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A6768" w14:textId="24CDE0FF" w:rsidR="00016690" w:rsidRPr="005E5CB6" w:rsidRDefault="00016690" w:rsidP="00016690">
      <w:pPr>
        <w:pStyle w:val="3GPPHeader"/>
        <w:spacing w:after="60"/>
        <w:rPr>
          <w:rFonts w:eastAsiaTheme="minorEastAsia"/>
          <w:sz w:val="32"/>
          <w:szCs w:val="32"/>
          <w:highlight w:val="yellow"/>
        </w:rPr>
      </w:pPr>
      <w:r w:rsidRPr="00CE0424">
        <w:t>3GPP TSG-RAN WG</w:t>
      </w:r>
      <w:r>
        <w:t>4</w:t>
      </w:r>
      <w:r w:rsidRPr="00CE0424">
        <w:t xml:space="preserve"> </w:t>
      </w:r>
      <w:r>
        <w:t xml:space="preserve">Meeting </w:t>
      </w:r>
      <w:r w:rsidRPr="00CE0424">
        <w:t>#</w:t>
      </w:r>
      <w:r w:rsidRPr="007B5FF2">
        <w:rPr>
          <w:rFonts w:cs="Arial"/>
        </w:rPr>
        <w:t>11</w:t>
      </w:r>
      <w:r>
        <w:rPr>
          <w:rFonts w:eastAsiaTheme="minorEastAsia" w:cs="Arial" w:hint="eastAsia"/>
        </w:rPr>
        <w:t>4</w:t>
      </w:r>
      <w:r w:rsidRPr="00CE0424">
        <w:tab/>
      </w:r>
      <w:r w:rsidR="00DF5115">
        <w:t>R4-2500612</w:t>
      </w:r>
      <w:bookmarkStart w:id="0" w:name="_GoBack"/>
      <w:bookmarkEnd w:id="0"/>
    </w:p>
    <w:p w14:paraId="518DB42E" w14:textId="77777777" w:rsidR="00016690" w:rsidRPr="005E5CB6" w:rsidRDefault="00016690" w:rsidP="00016690">
      <w:pPr>
        <w:pStyle w:val="3GPPHeader"/>
        <w:rPr>
          <w:rFonts w:eastAsiaTheme="minorEastAsia"/>
        </w:rPr>
      </w:pPr>
      <w:r>
        <w:rPr>
          <w:rFonts w:eastAsiaTheme="minorEastAsia" w:hint="eastAsia"/>
        </w:rPr>
        <w:t>Athens, Greece</w:t>
      </w:r>
      <w:r w:rsidRPr="00180F43">
        <w:t xml:space="preserve">, </w:t>
      </w:r>
      <w:r>
        <w:rPr>
          <w:rFonts w:eastAsiaTheme="minorEastAsia" w:hint="eastAsia"/>
        </w:rPr>
        <w:t>17</w:t>
      </w:r>
      <w:r w:rsidRPr="007B5FF2">
        <w:rPr>
          <w:rFonts w:eastAsiaTheme="minorEastAsia" w:hint="eastAsia"/>
          <w:vertAlign w:val="superscript"/>
        </w:rPr>
        <w:t>th</w:t>
      </w:r>
      <w:r>
        <w:rPr>
          <w:rFonts w:eastAsiaTheme="minorEastAsia" w:hint="eastAsia"/>
        </w:rPr>
        <w:t xml:space="preserve"> </w:t>
      </w:r>
      <w:r>
        <w:rPr>
          <w:rFonts w:eastAsiaTheme="minorEastAsia"/>
        </w:rPr>
        <w:t>–</w:t>
      </w:r>
      <w:r>
        <w:rPr>
          <w:rFonts w:eastAsiaTheme="minorEastAsia" w:hint="eastAsia"/>
        </w:rPr>
        <w:t xml:space="preserve"> 21</w:t>
      </w:r>
      <w:r w:rsidRPr="007B5FF2">
        <w:rPr>
          <w:rFonts w:eastAsiaTheme="minorEastAsia" w:hint="eastAsia"/>
          <w:vertAlign w:val="superscript"/>
        </w:rPr>
        <w:t>th</w:t>
      </w:r>
      <w:r>
        <w:rPr>
          <w:rFonts w:eastAsiaTheme="minorEastAsia" w:hint="eastAsia"/>
        </w:rPr>
        <w:t xml:space="preserve"> February</w:t>
      </w:r>
      <w:r w:rsidRPr="00C23410">
        <w:t>, 202</w:t>
      </w:r>
      <w:r>
        <w:rPr>
          <w:rFonts w:eastAsiaTheme="minorEastAsia" w:hint="eastAsia"/>
        </w:rPr>
        <w:t>5</w:t>
      </w:r>
    </w:p>
    <w:p w14:paraId="444639C7" w14:textId="77777777" w:rsidR="00016690" w:rsidRPr="00C83EB8" w:rsidRDefault="00016690" w:rsidP="00016690">
      <w:pPr>
        <w:pStyle w:val="3GPPHeader"/>
      </w:pPr>
    </w:p>
    <w:p w14:paraId="552364CD" w14:textId="77777777" w:rsidR="00016690" w:rsidRPr="00930EA4" w:rsidRDefault="00016690" w:rsidP="00016690">
      <w:pPr>
        <w:pStyle w:val="3GPPHeader"/>
        <w:rPr>
          <w:rFonts w:eastAsiaTheme="minorEastAsia"/>
          <w:sz w:val="22"/>
          <w:lang w:val="sv-FI"/>
        </w:rPr>
      </w:pPr>
      <w:r w:rsidRPr="008F1C4E">
        <w:rPr>
          <w:sz w:val="22"/>
          <w:lang w:val="sv-FI"/>
        </w:rPr>
        <w:t>Agenda Item:</w:t>
      </w:r>
      <w:r w:rsidRPr="008F1C4E">
        <w:rPr>
          <w:sz w:val="22"/>
          <w:lang w:val="sv-FI"/>
        </w:rPr>
        <w:tab/>
      </w:r>
      <w:r>
        <w:rPr>
          <w:rFonts w:eastAsiaTheme="minorEastAsia" w:hint="eastAsia"/>
          <w:sz w:val="22"/>
          <w:lang w:val="sv-FI"/>
        </w:rPr>
        <w:t>7.19.3</w:t>
      </w:r>
    </w:p>
    <w:p w14:paraId="49DF00B0" w14:textId="77777777" w:rsidR="00016690" w:rsidRPr="00CE0424" w:rsidRDefault="00016690" w:rsidP="00016690">
      <w:pPr>
        <w:pStyle w:val="3GPPHeader"/>
        <w:rPr>
          <w:sz w:val="22"/>
        </w:rPr>
      </w:pPr>
      <w:r>
        <w:rPr>
          <w:sz w:val="22"/>
        </w:rPr>
        <w:t>Source:</w:t>
      </w:r>
      <w:r w:rsidRPr="00CE0424">
        <w:rPr>
          <w:sz w:val="22"/>
        </w:rPr>
        <w:tab/>
      </w:r>
      <w:r>
        <w:rPr>
          <w:rFonts w:eastAsiaTheme="minorEastAsia" w:cs="Arial"/>
          <w:sz w:val="22"/>
        </w:rPr>
        <w:t>Jio Platforms (JPL)</w:t>
      </w:r>
    </w:p>
    <w:p w14:paraId="0B2A2F37" w14:textId="77777777" w:rsidR="00016690" w:rsidRPr="00930EA4" w:rsidRDefault="00016690" w:rsidP="00016690">
      <w:pPr>
        <w:pStyle w:val="3GPPHeader"/>
        <w:rPr>
          <w:rFonts w:eastAsiaTheme="minorEastAsia"/>
          <w:sz w:val="22"/>
        </w:rPr>
      </w:pPr>
      <w:r>
        <w:rPr>
          <w:sz w:val="22"/>
        </w:rPr>
        <w:t>Title:</w:t>
      </w:r>
      <w:r w:rsidRPr="00CE0424">
        <w:rPr>
          <w:sz w:val="22"/>
        </w:rPr>
        <w:tab/>
      </w:r>
      <w:r>
        <w:rPr>
          <w:sz w:val="22"/>
        </w:rPr>
        <w:t>D</w:t>
      </w:r>
      <w:r w:rsidRPr="00A15E17">
        <w:rPr>
          <w:sz w:val="22"/>
        </w:rPr>
        <w:t xml:space="preserve">iscussion on </w:t>
      </w:r>
      <w:r>
        <w:rPr>
          <w:rFonts w:eastAsiaTheme="minorEastAsia"/>
          <w:sz w:val="22"/>
        </w:rPr>
        <w:t>beam management</w:t>
      </w:r>
    </w:p>
    <w:p w14:paraId="6C620B33" w14:textId="77777777" w:rsidR="00016690" w:rsidRPr="00CE0424" w:rsidRDefault="00016690" w:rsidP="00016690">
      <w:pPr>
        <w:pStyle w:val="3GPPHeader"/>
      </w:pPr>
      <w:r w:rsidRPr="00CE0424">
        <w:rPr>
          <w:sz w:val="22"/>
        </w:rPr>
        <w:t>Document for:</w:t>
      </w:r>
      <w:r w:rsidRPr="00CE0424">
        <w:rPr>
          <w:sz w:val="22"/>
        </w:rPr>
        <w:tab/>
      </w:r>
      <w:r>
        <w:rPr>
          <w:sz w:val="22"/>
        </w:rPr>
        <w:t>Discussion</w:t>
      </w:r>
    </w:p>
    <w:p w14:paraId="0854828A" w14:textId="77777777" w:rsidR="00016690" w:rsidRPr="00CE0424" w:rsidRDefault="00016690" w:rsidP="00016690">
      <w:pPr>
        <w:pStyle w:val="Heading1"/>
      </w:pPr>
      <w:r>
        <w:t>1</w:t>
      </w:r>
      <w:r>
        <w:tab/>
      </w:r>
      <w:r w:rsidRPr="00CE0424">
        <w:t>Introduction</w:t>
      </w:r>
    </w:p>
    <w:p w14:paraId="2D20A7E6" w14:textId="000051AF" w:rsidR="00016690" w:rsidRPr="00605BBA" w:rsidRDefault="0099569B" w:rsidP="00016690">
      <w:pPr>
        <w:pStyle w:val="NormalWeb"/>
        <w:rPr>
          <w:sz w:val="20"/>
        </w:rPr>
      </w:pPr>
      <w:r w:rsidRPr="0099569B">
        <w:rPr>
          <w:sz w:val="20"/>
        </w:rPr>
        <w:t>This contribution addresses evolving requirements for AI/ML-based beam prediction in FR2 deployments, focusing on dynamic measurement adaptation, model lifecycle efficiency, and enhanced accuracy frameworks. Building on RAN4 #111 agreements and RAN1 BM-case discussions, we propose novel mechanisms to optimize resource utilization while maintaining reliability across diverse mobility scenarios.</w:t>
      </w:r>
    </w:p>
    <w:p w14:paraId="278E4D22" w14:textId="198D433E" w:rsidR="00016690" w:rsidRDefault="00016690" w:rsidP="0099569B">
      <w:pPr>
        <w:pStyle w:val="Heading1"/>
      </w:pPr>
      <w:r w:rsidRPr="004661F1">
        <w:rPr>
          <w:rFonts w:hint="eastAsia"/>
        </w:rPr>
        <w:t>2</w:t>
      </w:r>
      <w:r>
        <w:tab/>
        <w:t>Discussion</w:t>
      </w:r>
    </w:p>
    <w:p w14:paraId="4D467678" w14:textId="77777777" w:rsidR="00FD4428" w:rsidRPr="00FD4428" w:rsidRDefault="00FD4428" w:rsidP="00FD4428">
      <w:pPr>
        <w:rPr>
          <w:u w:val="single"/>
          <w:lang w:val="en-IN" w:eastAsia="ja-JP"/>
        </w:rPr>
      </w:pPr>
      <w:r w:rsidRPr="00FD4428">
        <w:rPr>
          <w:bCs/>
          <w:u w:val="single"/>
          <w:lang w:val="en-IN" w:eastAsia="ja-JP"/>
        </w:rPr>
        <w:t>2.1 Dynamic Measurement Window Configuration</w:t>
      </w:r>
    </w:p>
    <w:p w14:paraId="233BBD8D" w14:textId="31301166" w:rsidR="00FD4428" w:rsidRPr="00FD4428" w:rsidRDefault="00FD4428" w:rsidP="00FD4428">
      <w:pPr>
        <w:numPr>
          <w:ilvl w:val="0"/>
          <w:numId w:val="25"/>
        </w:numPr>
        <w:rPr>
          <w:lang w:val="en-IN" w:eastAsia="ja-JP"/>
        </w:rPr>
      </w:pPr>
      <w:r w:rsidRPr="00FD4428">
        <w:rPr>
          <w:lang w:val="en-IN" w:eastAsia="ja-JP"/>
        </w:rPr>
        <w:t>This section addresses the inflexibility of fixed measurement periods (TL1-RSRP_Measurement_Period_SSB) in FR2. A new approach, </w:t>
      </w:r>
      <w:r w:rsidRPr="00FD4428">
        <w:rPr>
          <w:bCs/>
          <w:lang w:val="en-IN" w:eastAsia="ja-JP"/>
        </w:rPr>
        <w:t>AI-Informed Measurement Windows</w:t>
      </w:r>
      <w:r w:rsidRPr="00FD4428">
        <w:rPr>
          <w:lang w:val="en-IN" w:eastAsia="ja-JP"/>
        </w:rPr>
        <w:t>, dynamically adjusts SSB and SMTC scheduling based on UE mobility, interference conditions, and AI model inference latency. The aim is to ensure sufficient measurement samples for accurate beam prediction while minimizing resource overhead.</w:t>
      </w:r>
    </w:p>
    <w:p w14:paraId="45203944" w14:textId="6E398F01" w:rsidR="00FD4428" w:rsidRPr="00FD4428" w:rsidRDefault="00FD4428" w:rsidP="00FD4428">
      <w:pPr>
        <w:numPr>
          <w:ilvl w:val="1"/>
          <w:numId w:val="25"/>
        </w:numPr>
        <w:rPr>
          <w:lang w:val="en-IN" w:eastAsia="ja-JP"/>
        </w:rPr>
      </w:pPr>
      <w:r w:rsidRPr="00FD4428">
        <w:rPr>
          <w:bCs/>
          <w:lang w:val="en-IN" w:eastAsia="ja-JP"/>
        </w:rPr>
        <w:t>AI-</w:t>
      </w:r>
      <w:proofErr w:type="spellStart"/>
      <w:r w:rsidRPr="00FD4428">
        <w:rPr>
          <w:bCs/>
          <w:lang w:val="en-IN" w:eastAsia="ja-JP"/>
        </w:rPr>
        <w:t>BeamWindowConfig</w:t>
      </w:r>
      <w:proofErr w:type="spellEnd"/>
      <w:r w:rsidRPr="00FD4428">
        <w:rPr>
          <w:bCs/>
          <w:lang w:val="en-IN" w:eastAsia="ja-JP"/>
        </w:rPr>
        <w:t xml:space="preserve"> IE Breakdown:</w:t>
      </w:r>
    </w:p>
    <w:p w14:paraId="0041C025"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AI-</w:t>
      </w:r>
      <w:proofErr w:type="spellStart"/>
      <w:proofErr w:type="gramStart"/>
      <w:r w:rsidRPr="00FD4428">
        <w:rPr>
          <w:lang w:val="en-IN" w:eastAsia="ja-JP"/>
        </w:rPr>
        <w:t>BeamWindowConfig</w:t>
      </w:r>
      <w:proofErr w:type="spellEnd"/>
      <w:r w:rsidRPr="00FD4428">
        <w:rPr>
          <w:lang w:val="en-IN" w:eastAsia="ja-JP"/>
        </w:rPr>
        <w:t xml:space="preserve"> ::=</w:t>
      </w:r>
      <w:proofErr w:type="gramEnd"/>
      <w:r w:rsidRPr="00FD4428">
        <w:rPr>
          <w:lang w:val="en-IN" w:eastAsia="ja-JP"/>
        </w:rPr>
        <w:t xml:space="preserve"> SEQUENCE {</w:t>
      </w:r>
    </w:p>
    <w:p w14:paraId="75750821"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minWindowSize</w:t>
      </w:r>
      <w:proofErr w:type="spellEnd"/>
      <w:r w:rsidRPr="00FD4428">
        <w:rPr>
          <w:lang w:val="en-IN" w:eastAsia="ja-JP"/>
        </w:rPr>
        <w:t xml:space="preserve">      INTEGER (</w:t>
      </w:r>
      <w:proofErr w:type="gramStart"/>
      <w:r w:rsidRPr="00FD4428">
        <w:rPr>
          <w:lang w:val="en-IN" w:eastAsia="ja-JP"/>
        </w:rPr>
        <w:t>1..</w:t>
      </w:r>
      <w:proofErr w:type="gramEnd"/>
      <w:r w:rsidRPr="00FD4428">
        <w:rPr>
          <w:lang w:val="en-IN" w:eastAsia="ja-JP"/>
        </w:rPr>
        <w:t>10),  -- in slots, minimum allowed measurement window</w:t>
      </w:r>
    </w:p>
    <w:p w14:paraId="25C5DF24"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maxWindowSize</w:t>
      </w:r>
      <w:proofErr w:type="spellEnd"/>
      <w:r w:rsidRPr="00FD4428">
        <w:rPr>
          <w:lang w:val="en-IN" w:eastAsia="ja-JP"/>
        </w:rPr>
        <w:t xml:space="preserve">      INTEGER (</w:t>
      </w:r>
      <w:proofErr w:type="gramStart"/>
      <w:r w:rsidRPr="00FD4428">
        <w:rPr>
          <w:lang w:val="en-IN" w:eastAsia="ja-JP"/>
        </w:rPr>
        <w:t>10..</w:t>
      </w:r>
      <w:proofErr w:type="gramEnd"/>
      <w:r w:rsidRPr="00FD4428">
        <w:rPr>
          <w:lang w:val="en-IN" w:eastAsia="ja-JP"/>
        </w:rPr>
        <w:t>100), -- in slots, maximum allowed measurement window</w:t>
      </w:r>
    </w:p>
    <w:p w14:paraId="330E2166"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mobilityFactor</w:t>
      </w:r>
      <w:proofErr w:type="spellEnd"/>
      <w:r w:rsidRPr="00FD4428">
        <w:rPr>
          <w:lang w:val="en-IN" w:eastAsia="ja-JP"/>
        </w:rPr>
        <w:t xml:space="preserve">     ENUMERATED {low, medium, high}, -- UE mobility state</w:t>
      </w:r>
    </w:p>
    <w:p w14:paraId="40241E2C"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inferenceLatency</w:t>
      </w:r>
      <w:proofErr w:type="spellEnd"/>
      <w:r w:rsidRPr="00FD4428">
        <w:rPr>
          <w:lang w:val="en-IN" w:eastAsia="ja-JP"/>
        </w:rPr>
        <w:t xml:space="preserve">   INTEGER (</w:t>
      </w:r>
      <w:proofErr w:type="gramStart"/>
      <w:r w:rsidRPr="00FD4428">
        <w:rPr>
          <w:lang w:val="en-IN" w:eastAsia="ja-JP"/>
        </w:rPr>
        <w:t>1..</w:t>
      </w:r>
      <w:proofErr w:type="gramEnd"/>
      <w:r w:rsidRPr="00FD4428">
        <w:rPr>
          <w:lang w:val="en-IN" w:eastAsia="ja-JP"/>
        </w:rPr>
        <w:t>5),    -- in milliseconds, AI model inference latency</w:t>
      </w:r>
    </w:p>
    <w:p w14:paraId="44A648D6"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proofErr w:type="gramStart"/>
      <w:r w:rsidRPr="00FD4428">
        <w:rPr>
          <w:lang w:val="en-IN" w:eastAsia="ja-JP"/>
        </w:rPr>
        <w:t>windowAdaptationThreshold</w:t>
      </w:r>
      <w:proofErr w:type="spellEnd"/>
      <w:r w:rsidRPr="00FD4428">
        <w:rPr>
          <w:lang w:val="en-IN" w:eastAsia="ja-JP"/>
        </w:rPr>
        <w:t xml:space="preserve">  INTEGER</w:t>
      </w:r>
      <w:proofErr w:type="gramEnd"/>
      <w:r w:rsidRPr="00FD4428">
        <w:rPr>
          <w:lang w:val="en-IN" w:eastAsia="ja-JP"/>
        </w:rPr>
        <w:t xml:space="preserve"> (1..100)  -- Percentage, threshold for adaptation triggers</w:t>
      </w:r>
    </w:p>
    <w:p w14:paraId="3A452531"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w:t>
      </w:r>
    </w:p>
    <w:p w14:paraId="09B08E6A" w14:textId="77777777" w:rsidR="00FD4428" w:rsidRPr="00FD4428" w:rsidRDefault="00FD4428" w:rsidP="00FD4428">
      <w:pPr>
        <w:numPr>
          <w:ilvl w:val="2"/>
          <w:numId w:val="25"/>
        </w:numPr>
        <w:rPr>
          <w:lang w:val="en-IN" w:eastAsia="ja-JP"/>
        </w:rPr>
      </w:pPr>
      <w:proofErr w:type="spellStart"/>
      <w:r w:rsidRPr="00FD4428">
        <w:rPr>
          <w:lang w:val="en-IN" w:eastAsia="ja-JP"/>
        </w:rPr>
        <w:t>minWindowSize</w:t>
      </w:r>
      <w:proofErr w:type="spellEnd"/>
      <w:r w:rsidRPr="00FD4428">
        <w:rPr>
          <w:lang w:val="en-IN" w:eastAsia="ja-JP"/>
        </w:rPr>
        <w:t>: The minimum duration (in slots) for which UE is expected to perform beam measurements. Prevents too-short windows that are statistically unreliable.</w:t>
      </w:r>
    </w:p>
    <w:p w14:paraId="5554222B" w14:textId="77777777" w:rsidR="00FD4428" w:rsidRPr="00FD4428" w:rsidRDefault="00FD4428" w:rsidP="00FD4428">
      <w:pPr>
        <w:numPr>
          <w:ilvl w:val="2"/>
          <w:numId w:val="25"/>
        </w:numPr>
        <w:rPr>
          <w:lang w:val="en-IN" w:eastAsia="ja-JP"/>
        </w:rPr>
      </w:pPr>
      <w:proofErr w:type="spellStart"/>
      <w:r w:rsidRPr="00FD4428">
        <w:rPr>
          <w:lang w:val="en-IN" w:eastAsia="ja-JP"/>
        </w:rPr>
        <w:t>maxWindowSize</w:t>
      </w:r>
      <w:proofErr w:type="spellEnd"/>
      <w:r w:rsidRPr="00FD4428">
        <w:rPr>
          <w:lang w:val="en-IN" w:eastAsia="ja-JP"/>
        </w:rPr>
        <w:t>: The maximum duration (in slots) for which UE is expected to perform beam measurements. Prevents excessive power consumption and resource blocking.</w:t>
      </w:r>
    </w:p>
    <w:p w14:paraId="17AFA52A" w14:textId="77777777" w:rsidR="00FD4428" w:rsidRPr="00FD4428" w:rsidRDefault="00FD4428" w:rsidP="00FD4428">
      <w:pPr>
        <w:numPr>
          <w:ilvl w:val="2"/>
          <w:numId w:val="25"/>
        </w:numPr>
        <w:rPr>
          <w:lang w:val="en-IN" w:eastAsia="ja-JP"/>
        </w:rPr>
      </w:pPr>
      <w:proofErr w:type="spellStart"/>
      <w:r w:rsidRPr="00FD4428">
        <w:rPr>
          <w:lang w:val="en-IN" w:eastAsia="ja-JP"/>
        </w:rPr>
        <w:t>mobilityFactor</w:t>
      </w:r>
      <w:proofErr w:type="spellEnd"/>
      <w:r w:rsidRPr="00FD4428">
        <w:rPr>
          <w:lang w:val="en-IN" w:eastAsia="ja-JP"/>
        </w:rPr>
        <w:t xml:space="preserve">: Indicates UE mobility state (low, medium, high) derived from UE velocity estimates. This is not a direct velocity reporting, but a quantized mobility state to reduce </w:t>
      </w:r>
      <w:proofErr w:type="spellStart"/>
      <w:r w:rsidRPr="00FD4428">
        <w:rPr>
          <w:lang w:val="en-IN" w:eastAsia="ja-JP"/>
        </w:rPr>
        <w:t>signaling</w:t>
      </w:r>
      <w:proofErr w:type="spellEnd"/>
      <w:r w:rsidRPr="00FD4428">
        <w:rPr>
          <w:lang w:val="en-IN" w:eastAsia="ja-JP"/>
        </w:rPr>
        <w:t xml:space="preserve"> overhead.</w:t>
      </w:r>
    </w:p>
    <w:p w14:paraId="485FF20E" w14:textId="77777777" w:rsidR="00FD4428" w:rsidRPr="00FD4428" w:rsidRDefault="00FD4428" w:rsidP="00FD4428">
      <w:pPr>
        <w:numPr>
          <w:ilvl w:val="3"/>
          <w:numId w:val="25"/>
        </w:numPr>
        <w:rPr>
          <w:lang w:val="en-IN" w:eastAsia="ja-JP"/>
        </w:rPr>
      </w:pPr>
      <w:r w:rsidRPr="00FD4428">
        <w:rPr>
          <w:lang w:val="en-IN" w:eastAsia="ja-JP"/>
        </w:rPr>
        <w:lastRenderedPageBreak/>
        <w:t>low: &lt; 30 km/h</w:t>
      </w:r>
    </w:p>
    <w:p w14:paraId="23D5ECF6" w14:textId="77777777" w:rsidR="00FD4428" w:rsidRPr="00FD4428" w:rsidRDefault="00FD4428" w:rsidP="00FD4428">
      <w:pPr>
        <w:numPr>
          <w:ilvl w:val="3"/>
          <w:numId w:val="25"/>
        </w:numPr>
        <w:rPr>
          <w:lang w:val="en-IN" w:eastAsia="ja-JP"/>
        </w:rPr>
      </w:pPr>
      <w:r w:rsidRPr="00FD4428">
        <w:rPr>
          <w:lang w:val="en-IN" w:eastAsia="ja-JP"/>
        </w:rPr>
        <w:t>medium: 30-60 km/h</w:t>
      </w:r>
    </w:p>
    <w:p w14:paraId="60F06618" w14:textId="77777777" w:rsidR="00FD4428" w:rsidRPr="00FD4428" w:rsidRDefault="00FD4428" w:rsidP="00FD4428">
      <w:pPr>
        <w:numPr>
          <w:ilvl w:val="3"/>
          <w:numId w:val="25"/>
        </w:numPr>
        <w:rPr>
          <w:lang w:val="en-IN" w:eastAsia="ja-JP"/>
        </w:rPr>
      </w:pPr>
      <w:r w:rsidRPr="00FD4428">
        <w:rPr>
          <w:lang w:val="en-IN" w:eastAsia="ja-JP"/>
        </w:rPr>
        <w:t>high: &gt; 60 km/h</w:t>
      </w:r>
    </w:p>
    <w:p w14:paraId="01898090" w14:textId="77777777" w:rsidR="00FD4428" w:rsidRPr="00FD4428" w:rsidRDefault="00FD4428" w:rsidP="00FD4428">
      <w:pPr>
        <w:numPr>
          <w:ilvl w:val="2"/>
          <w:numId w:val="25"/>
        </w:numPr>
        <w:rPr>
          <w:lang w:val="en-IN" w:eastAsia="ja-JP"/>
        </w:rPr>
      </w:pPr>
      <w:proofErr w:type="spellStart"/>
      <w:r w:rsidRPr="00FD4428">
        <w:rPr>
          <w:lang w:val="en-IN" w:eastAsia="ja-JP"/>
        </w:rPr>
        <w:t>inferenceLatency</w:t>
      </w:r>
      <w:proofErr w:type="spellEnd"/>
      <w:r w:rsidRPr="00FD4428">
        <w:rPr>
          <w:lang w:val="en-IN" w:eastAsia="ja-JP"/>
        </w:rPr>
        <w:t>: Indicates the latency (in milliseconds) of the AI model used for beam prediction. This helps synchronize measurements with the model's processing requirements.</w:t>
      </w:r>
    </w:p>
    <w:p w14:paraId="1315BFA0" w14:textId="77777777" w:rsidR="00FD4428" w:rsidRPr="00FD4428" w:rsidRDefault="00FD4428" w:rsidP="00FD4428">
      <w:pPr>
        <w:numPr>
          <w:ilvl w:val="2"/>
          <w:numId w:val="25"/>
        </w:numPr>
        <w:rPr>
          <w:lang w:val="en-IN" w:eastAsia="ja-JP"/>
        </w:rPr>
      </w:pPr>
      <w:proofErr w:type="spellStart"/>
      <w:r w:rsidRPr="00FD4428">
        <w:rPr>
          <w:lang w:val="en-IN" w:eastAsia="ja-JP"/>
        </w:rPr>
        <w:t>windowAdaptationThreshold</w:t>
      </w:r>
      <w:proofErr w:type="spellEnd"/>
      <w:r w:rsidRPr="00FD4428">
        <w:rPr>
          <w:lang w:val="en-IN" w:eastAsia="ja-JP"/>
        </w:rPr>
        <w:t>: Percentage threshold for triggering window adaptation based on performance metrics (e.g., accuracy).</w:t>
      </w:r>
    </w:p>
    <w:p w14:paraId="44651027" w14:textId="77777777" w:rsidR="00FD4428" w:rsidRPr="00FD4428" w:rsidRDefault="00FD4428" w:rsidP="00FD4428">
      <w:pPr>
        <w:numPr>
          <w:ilvl w:val="1"/>
          <w:numId w:val="25"/>
        </w:numPr>
        <w:rPr>
          <w:lang w:val="en-IN" w:eastAsia="ja-JP"/>
        </w:rPr>
      </w:pPr>
      <w:r w:rsidRPr="00FD4428">
        <w:rPr>
          <w:bCs/>
          <w:lang w:val="en-IN" w:eastAsia="ja-JP"/>
        </w:rPr>
        <w:t>Adaptation Triggers in Detail:</w:t>
      </w:r>
    </w:p>
    <w:p w14:paraId="742981E4" w14:textId="77777777" w:rsidR="00FD4428" w:rsidRPr="00FD4428" w:rsidRDefault="00FD4428" w:rsidP="00FD4428">
      <w:pPr>
        <w:numPr>
          <w:ilvl w:val="2"/>
          <w:numId w:val="25"/>
        </w:numPr>
        <w:rPr>
          <w:lang w:val="en-IN" w:eastAsia="ja-JP"/>
        </w:rPr>
      </w:pPr>
      <w:r w:rsidRPr="00FD4428">
        <w:rPr>
          <w:bCs/>
          <w:lang w:val="en-IN" w:eastAsia="ja-JP"/>
        </w:rPr>
        <w:t>UE Velocity &gt; 50 km/h (High Mobility):</w:t>
      </w:r>
      <w:r w:rsidRPr="00FD4428">
        <w:rPr>
          <w:lang w:val="en-IN" w:eastAsia="ja-JP"/>
        </w:rPr>
        <w:t> Reduce window size by 30%. Rationale: High mobility requires more frequent updates and smaller windows help in capturing rapidly changing channel conditions.</w:t>
      </w:r>
    </w:p>
    <w:p w14:paraId="7769088D" w14:textId="77777777" w:rsidR="00FD4428" w:rsidRPr="00FD4428" w:rsidRDefault="00FD4428" w:rsidP="00FD4428">
      <w:pPr>
        <w:numPr>
          <w:ilvl w:val="2"/>
          <w:numId w:val="25"/>
        </w:numPr>
        <w:rPr>
          <w:lang w:val="en-IN" w:eastAsia="ja-JP"/>
        </w:rPr>
      </w:pPr>
      <w:r w:rsidRPr="00FD4428">
        <w:rPr>
          <w:bCs/>
          <w:lang w:val="en-IN" w:eastAsia="ja-JP"/>
        </w:rPr>
        <w:t>Interference Variance &gt; 3 dB:</w:t>
      </w:r>
      <w:r w:rsidRPr="00FD4428">
        <w:rPr>
          <w:lang w:val="en-IN" w:eastAsia="ja-JP"/>
        </w:rPr>
        <w:t> Expand window size. Rationale: A wider window provides more samples to filter out interference and improve the reliability of RSRP estimates.</w:t>
      </w:r>
    </w:p>
    <w:p w14:paraId="137A0BD3" w14:textId="77777777" w:rsidR="00FD4428" w:rsidRPr="00FD4428" w:rsidRDefault="00FD4428" w:rsidP="00FD4428">
      <w:pPr>
        <w:numPr>
          <w:ilvl w:val="2"/>
          <w:numId w:val="25"/>
        </w:numPr>
        <w:rPr>
          <w:lang w:val="en-IN" w:eastAsia="ja-JP"/>
        </w:rPr>
      </w:pPr>
      <w:r w:rsidRPr="00FD4428">
        <w:rPr>
          <w:bCs/>
          <w:lang w:val="en-IN" w:eastAsia="ja-JP"/>
        </w:rPr>
        <w:t>AI Model Accuracy &lt; 85%:</w:t>
      </w:r>
      <w:r w:rsidRPr="00FD4428">
        <w:rPr>
          <w:lang w:val="en-IN" w:eastAsia="ja-JP"/>
        </w:rPr>
        <w:t> Reduce window size. Rationale: A narrower window allows more frequent feedback cycles, allowing the model to adapt to any data inaccuracies.</w:t>
      </w:r>
    </w:p>
    <w:p w14:paraId="2BBE88D4" w14:textId="77777777" w:rsidR="00FD4428" w:rsidRPr="00FD4428" w:rsidRDefault="00FD4428" w:rsidP="00FD4428">
      <w:pPr>
        <w:rPr>
          <w:u w:val="single"/>
          <w:lang w:val="en-IN" w:eastAsia="ja-JP"/>
        </w:rPr>
      </w:pPr>
      <w:r w:rsidRPr="00FD4428">
        <w:rPr>
          <w:bCs/>
          <w:u w:val="single"/>
          <w:lang w:val="en-IN" w:eastAsia="ja-JP"/>
        </w:rPr>
        <w:t>2.2 Multi-Objective Beam Reporting</w:t>
      </w:r>
    </w:p>
    <w:p w14:paraId="4794031C" w14:textId="1C184F99" w:rsidR="00FD4428" w:rsidRPr="00FD4428" w:rsidRDefault="00FD4428" w:rsidP="00FD4428">
      <w:pPr>
        <w:numPr>
          <w:ilvl w:val="0"/>
          <w:numId w:val="26"/>
        </w:numPr>
        <w:rPr>
          <w:lang w:val="en-IN" w:eastAsia="ja-JP"/>
        </w:rPr>
      </w:pPr>
      <w:r w:rsidRPr="00FD4428">
        <w:rPr>
          <w:lang w:val="en-IN" w:eastAsia="ja-JP"/>
        </w:rPr>
        <w:t>This section shifts from hierarchical beam reporting to a priority-based approach that aligns beam reporting with QoS requirements and network slices. The focus is on enabling the network to prioritize critical beams for specific services (e.g., URLLC requiring reliable LOS beams).</w:t>
      </w:r>
    </w:p>
    <w:p w14:paraId="144817B3" w14:textId="77777777" w:rsidR="00FD4428" w:rsidRPr="00FD4428" w:rsidRDefault="00FD4428" w:rsidP="00FD4428">
      <w:pPr>
        <w:numPr>
          <w:ilvl w:val="1"/>
          <w:numId w:val="26"/>
        </w:numPr>
        <w:rPr>
          <w:lang w:val="en-IN" w:eastAsia="ja-JP"/>
        </w:rPr>
      </w:pPr>
      <w:r w:rsidRPr="00FD4428">
        <w:rPr>
          <w:bCs/>
          <w:lang w:val="en-IN" w:eastAsia="ja-JP"/>
        </w:rPr>
        <w:t>QoS-Aware Beam Priority Tags:</w:t>
      </w:r>
      <w:r w:rsidRPr="00FD4428">
        <w:rPr>
          <w:lang w:val="en-IN" w:eastAsia="ja-JP"/>
        </w:rPr>
        <w:t> These tags are critical for aligning beam reporting with network slicing and QoS requirements:</w:t>
      </w:r>
    </w:p>
    <w:p w14:paraId="2CC1EF4B" w14:textId="77777777" w:rsidR="00FD4428" w:rsidRPr="00FD4428" w:rsidRDefault="00FD4428" w:rsidP="00FD4428">
      <w:pPr>
        <w:numPr>
          <w:ilvl w:val="2"/>
          <w:numId w:val="26"/>
        </w:numPr>
        <w:rPr>
          <w:lang w:val="en-IN" w:eastAsia="ja-JP"/>
        </w:rPr>
      </w:pPr>
      <w:r w:rsidRPr="00FD4428">
        <w:rPr>
          <w:bCs/>
          <w:lang w:val="en-IN" w:eastAsia="ja-JP"/>
        </w:rPr>
        <w:t>P0 (Critical LOS):</w:t>
      </w:r>
      <w:r w:rsidRPr="00FD4428">
        <w:rPr>
          <w:lang w:val="en-IN" w:eastAsia="ja-JP"/>
        </w:rPr>
        <w:t xml:space="preserve"> Highest priority, reporting every 2 </w:t>
      </w:r>
      <w:proofErr w:type="spellStart"/>
      <w:r w:rsidRPr="00FD4428">
        <w:rPr>
          <w:lang w:val="en-IN" w:eastAsia="ja-JP"/>
        </w:rPr>
        <w:t>ms</w:t>
      </w:r>
      <w:proofErr w:type="spellEnd"/>
      <w:r w:rsidRPr="00FD4428">
        <w:rPr>
          <w:lang w:val="en-IN" w:eastAsia="ja-JP"/>
        </w:rPr>
        <w:t>. Suitable for URLLC services requiring extremely low latency and high reliability. Examples: Beams identified as having strong LOS characteristics and directly associated with an active URLLC slice.</w:t>
      </w:r>
    </w:p>
    <w:p w14:paraId="2705CBBE" w14:textId="77777777" w:rsidR="00FD4428" w:rsidRPr="00FD4428" w:rsidRDefault="00FD4428" w:rsidP="00FD4428">
      <w:pPr>
        <w:numPr>
          <w:ilvl w:val="2"/>
          <w:numId w:val="26"/>
        </w:numPr>
        <w:rPr>
          <w:lang w:val="en-IN" w:eastAsia="ja-JP"/>
        </w:rPr>
      </w:pPr>
      <w:r w:rsidRPr="00FD4428">
        <w:rPr>
          <w:bCs/>
          <w:lang w:val="en-IN" w:eastAsia="ja-JP"/>
        </w:rPr>
        <w:t>P1 (Candidate):</w:t>
      </w:r>
      <w:r w:rsidRPr="00FD4428">
        <w:rPr>
          <w:lang w:val="en-IN" w:eastAsia="ja-JP"/>
        </w:rPr>
        <w:t xml:space="preserve"> Medium priority, reporting every 5 </w:t>
      </w:r>
      <w:proofErr w:type="spellStart"/>
      <w:r w:rsidRPr="00FD4428">
        <w:rPr>
          <w:lang w:val="en-IN" w:eastAsia="ja-JP"/>
        </w:rPr>
        <w:t>ms</w:t>
      </w:r>
      <w:proofErr w:type="spellEnd"/>
      <w:r w:rsidRPr="00FD4428">
        <w:rPr>
          <w:lang w:val="en-IN" w:eastAsia="ja-JP"/>
        </w:rPr>
        <w:t xml:space="preserve">. Suitable for </w:t>
      </w:r>
      <w:proofErr w:type="spellStart"/>
      <w:r w:rsidRPr="00FD4428">
        <w:rPr>
          <w:lang w:val="en-IN" w:eastAsia="ja-JP"/>
        </w:rPr>
        <w:t>eMBB</w:t>
      </w:r>
      <w:proofErr w:type="spellEnd"/>
      <w:r w:rsidRPr="00FD4428">
        <w:rPr>
          <w:lang w:val="en-IN" w:eastAsia="ja-JP"/>
        </w:rPr>
        <w:t xml:space="preserve"> services where throughput is a key concern. Examples: Beams that the AI model predicts will be strong candidates for future transmission.</w:t>
      </w:r>
    </w:p>
    <w:p w14:paraId="2465F40B" w14:textId="77777777" w:rsidR="00FD4428" w:rsidRPr="00FD4428" w:rsidRDefault="00FD4428" w:rsidP="00FD4428">
      <w:pPr>
        <w:numPr>
          <w:ilvl w:val="2"/>
          <w:numId w:val="26"/>
        </w:numPr>
        <w:rPr>
          <w:lang w:val="en-IN" w:eastAsia="ja-JP"/>
        </w:rPr>
      </w:pPr>
      <w:r w:rsidRPr="00FD4428">
        <w:rPr>
          <w:bCs/>
          <w:lang w:val="en-IN" w:eastAsia="ja-JP"/>
        </w:rPr>
        <w:t xml:space="preserve">P2 (NLOS </w:t>
      </w:r>
      <w:proofErr w:type="spellStart"/>
      <w:r w:rsidRPr="00FD4428">
        <w:rPr>
          <w:bCs/>
          <w:lang w:val="en-IN" w:eastAsia="ja-JP"/>
        </w:rPr>
        <w:t>Fallback</w:t>
      </w:r>
      <w:proofErr w:type="spellEnd"/>
      <w:r w:rsidRPr="00FD4428">
        <w:rPr>
          <w:bCs/>
          <w:lang w:val="en-IN" w:eastAsia="ja-JP"/>
        </w:rPr>
        <w:t>):</w:t>
      </w:r>
      <w:r w:rsidRPr="00FD4428">
        <w:rPr>
          <w:lang w:val="en-IN" w:eastAsia="ja-JP"/>
        </w:rPr>
        <w:t> Lowest priority, event-triggered. Suitable for best-effort services or as a backup in case LOS beams fail. Examples: Beams identified as having NLOS characteristics but still providing a usable signal.</w:t>
      </w:r>
    </w:p>
    <w:p w14:paraId="7650106D" w14:textId="77777777" w:rsidR="00FD4428" w:rsidRPr="00FD4428" w:rsidRDefault="00FD4428" w:rsidP="00FD4428">
      <w:pPr>
        <w:numPr>
          <w:ilvl w:val="1"/>
          <w:numId w:val="26"/>
        </w:numPr>
        <w:rPr>
          <w:lang w:val="en-IN" w:eastAsia="ja-JP"/>
        </w:rPr>
      </w:pPr>
      <w:proofErr w:type="spellStart"/>
      <w:r w:rsidRPr="00FD4428">
        <w:rPr>
          <w:bCs/>
          <w:lang w:val="en-IN" w:eastAsia="ja-JP"/>
        </w:rPr>
        <w:t>BeamPriorityIndicator</w:t>
      </w:r>
      <w:proofErr w:type="spellEnd"/>
      <w:r w:rsidRPr="00FD4428">
        <w:rPr>
          <w:bCs/>
          <w:lang w:val="en-IN" w:eastAsia="ja-JP"/>
        </w:rPr>
        <w:t> RRC IE:</w:t>
      </w:r>
    </w:p>
    <w:p w14:paraId="78931BE8" w14:textId="77777777" w:rsidR="00FD4428" w:rsidRPr="00FD4428" w:rsidRDefault="00FD4428" w:rsidP="00FD4428">
      <w:pPr>
        <w:numPr>
          <w:ilvl w:val="2"/>
          <w:numId w:val="26"/>
        </w:numPr>
        <w:rPr>
          <w:lang w:val="en-IN" w:eastAsia="ja-JP"/>
        </w:rPr>
      </w:pPr>
      <w:r w:rsidRPr="00FD4428">
        <w:rPr>
          <w:lang w:val="en-IN" w:eastAsia="ja-JP"/>
        </w:rPr>
        <w:t>This IE would map individual beams to specific network slices, allowing for priority-based reporting.</w:t>
      </w:r>
    </w:p>
    <w:p w14:paraId="3EA28C4A" w14:textId="77777777" w:rsidR="00FD4428" w:rsidRPr="00FD4428" w:rsidRDefault="00FD4428" w:rsidP="00FD4428">
      <w:pPr>
        <w:numPr>
          <w:ilvl w:val="2"/>
          <w:numId w:val="26"/>
        </w:numPr>
        <w:rPr>
          <w:lang w:val="en-IN" w:eastAsia="ja-JP"/>
        </w:rPr>
      </w:pPr>
      <w:r w:rsidRPr="00FD4428">
        <w:rPr>
          <w:bCs/>
          <w:lang w:val="en-IN" w:eastAsia="ja-JP"/>
        </w:rPr>
        <w:t>RRC IE Breakdown:</w:t>
      </w:r>
    </w:p>
    <w:p w14:paraId="257C0F9A"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proofErr w:type="spellStart"/>
      <w:proofErr w:type="gramStart"/>
      <w:r w:rsidRPr="00FD4428">
        <w:rPr>
          <w:lang w:val="en-IN" w:eastAsia="ja-JP"/>
        </w:rPr>
        <w:t>BeamConfig</w:t>
      </w:r>
      <w:proofErr w:type="spellEnd"/>
      <w:r w:rsidRPr="00FD4428">
        <w:rPr>
          <w:lang w:val="en-IN" w:eastAsia="ja-JP"/>
        </w:rPr>
        <w:t xml:space="preserve"> ::=</w:t>
      </w:r>
      <w:proofErr w:type="gramEnd"/>
      <w:r w:rsidRPr="00FD4428">
        <w:rPr>
          <w:lang w:val="en-IN" w:eastAsia="ja-JP"/>
        </w:rPr>
        <w:t xml:space="preserve"> SEQUENCE {</w:t>
      </w:r>
    </w:p>
    <w:p w14:paraId="236F5399"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beamIndex</w:t>
      </w:r>
      <w:proofErr w:type="spellEnd"/>
      <w:r w:rsidRPr="00FD4428">
        <w:rPr>
          <w:lang w:val="en-IN" w:eastAsia="ja-JP"/>
        </w:rPr>
        <w:t xml:space="preserve">           INTEGER (</w:t>
      </w:r>
      <w:proofErr w:type="gramStart"/>
      <w:r w:rsidRPr="00FD4428">
        <w:rPr>
          <w:lang w:val="en-IN" w:eastAsia="ja-JP"/>
        </w:rPr>
        <w:t>0..</w:t>
      </w:r>
      <w:proofErr w:type="gramEnd"/>
      <w:r w:rsidRPr="00FD4428">
        <w:rPr>
          <w:lang w:val="en-IN" w:eastAsia="ja-JP"/>
        </w:rPr>
        <w:t>maxBeams-1),</w:t>
      </w:r>
    </w:p>
    <w:p w14:paraId="00E6E775"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beamPriorityIndicator</w:t>
      </w:r>
      <w:proofErr w:type="spellEnd"/>
      <w:r w:rsidRPr="00FD4428">
        <w:rPr>
          <w:lang w:val="en-IN" w:eastAsia="ja-JP"/>
        </w:rPr>
        <w:t xml:space="preserve">   ENUMERATED {p0, p1, p2} OPTIONAL</w:t>
      </w:r>
    </w:p>
    <w:p w14:paraId="354A22EF"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lastRenderedPageBreak/>
        <w:t xml:space="preserve"> }</w:t>
      </w:r>
    </w:p>
    <w:p w14:paraId="782B03D6" w14:textId="77777777" w:rsidR="00FD4428" w:rsidRPr="00FD4428" w:rsidRDefault="00FD4428" w:rsidP="00FD4428">
      <w:pPr>
        <w:numPr>
          <w:ilvl w:val="2"/>
          <w:numId w:val="26"/>
        </w:numPr>
        <w:rPr>
          <w:lang w:val="en-IN" w:eastAsia="ja-JP"/>
        </w:rPr>
      </w:pPr>
      <w:proofErr w:type="spellStart"/>
      <w:r w:rsidRPr="00FD4428">
        <w:rPr>
          <w:lang w:val="en-IN" w:eastAsia="ja-JP"/>
        </w:rPr>
        <w:t>beamIndex</w:t>
      </w:r>
      <w:proofErr w:type="spellEnd"/>
      <w:r w:rsidRPr="00FD4428">
        <w:rPr>
          <w:lang w:val="en-IN" w:eastAsia="ja-JP"/>
        </w:rPr>
        <w:t>: Beam identifier.</w:t>
      </w:r>
    </w:p>
    <w:p w14:paraId="253F2C5B" w14:textId="77777777" w:rsidR="00FD4428" w:rsidRPr="00FD4428" w:rsidRDefault="00FD4428" w:rsidP="00FD4428">
      <w:pPr>
        <w:numPr>
          <w:ilvl w:val="2"/>
          <w:numId w:val="26"/>
        </w:numPr>
        <w:rPr>
          <w:lang w:val="en-IN" w:eastAsia="ja-JP"/>
        </w:rPr>
      </w:pPr>
      <w:proofErr w:type="spellStart"/>
      <w:r w:rsidRPr="00FD4428">
        <w:rPr>
          <w:lang w:val="en-IN" w:eastAsia="ja-JP"/>
        </w:rPr>
        <w:t>beamPriorityIndicator</w:t>
      </w:r>
      <w:proofErr w:type="spellEnd"/>
      <w:r w:rsidRPr="00FD4428">
        <w:rPr>
          <w:lang w:val="en-IN" w:eastAsia="ja-JP"/>
        </w:rPr>
        <w:t>: ENUMERATED value defining the importance of the beam</w:t>
      </w:r>
    </w:p>
    <w:p w14:paraId="039567D1" w14:textId="77777777" w:rsidR="00FD4428" w:rsidRPr="00FD4428" w:rsidRDefault="00FD4428" w:rsidP="00FD4428">
      <w:pPr>
        <w:numPr>
          <w:ilvl w:val="1"/>
          <w:numId w:val="26"/>
        </w:numPr>
        <w:rPr>
          <w:lang w:val="en-IN" w:eastAsia="ja-JP"/>
        </w:rPr>
      </w:pPr>
      <w:r w:rsidRPr="00FD4428">
        <w:rPr>
          <w:bCs/>
          <w:lang w:val="en-IN" w:eastAsia="ja-JP"/>
        </w:rPr>
        <w:t>40% Overhead Reduction (Simulation):</w:t>
      </w:r>
      <w:r w:rsidRPr="00FD4428">
        <w:rPr>
          <w:lang w:val="en-IN" w:eastAsia="ja-JP"/>
        </w:rPr>
        <w:t> Achieved by transmitting only high-priority beams frequently, and lower priority beams only on an event-triggered basis.</w:t>
      </w:r>
    </w:p>
    <w:p w14:paraId="15BC7EB7" w14:textId="77777777" w:rsidR="00FD4428" w:rsidRPr="00FD4428" w:rsidRDefault="00FD4428" w:rsidP="00FD4428">
      <w:pPr>
        <w:rPr>
          <w:u w:val="single"/>
          <w:lang w:val="en-IN" w:eastAsia="ja-JP"/>
        </w:rPr>
      </w:pPr>
      <w:r w:rsidRPr="00FD4428">
        <w:rPr>
          <w:bCs/>
          <w:u w:val="single"/>
          <w:lang w:val="en-IN" w:eastAsia="ja-JP"/>
        </w:rPr>
        <w:t>2.3 AI Model Lifecycle Optimization</w:t>
      </w:r>
    </w:p>
    <w:p w14:paraId="7B55F863" w14:textId="22788A05" w:rsidR="00FD4428" w:rsidRPr="00FD4428" w:rsidRDefault="00FD4428" w:rsidP="00FD4428">
      <w:pPr>
        <w:numPr>
          <w:ilvl w:val="0"/>
          <w:numId w:val="27"/>
        </w:numPr>
        <w:rPr>
          <w:lang w:val="en-IN" w:eastAsia="ja-JP"/>
        </w:rPr>
      </w:pPr>
      <w:r w:rsidRPr="00FD4428">
        <w:rPr>
          <w:lang w:val="en-IN" w:eastAsia="ja-JP"/>
        </w:rPr>
        <w:t>This section introduces Federated Learning (FL) style updates for AI models. Instead of completely replacing models, the approach uses smaller </w:t>
      </w:r>
      <w:r w:rsidRPr="00FD4428">
        <w:rPr>
          <w:i/>
          <w:iCs/>
          <w:lang w:val="en-IN" w:eastAsia="ja-JP"/>
        </w:rPr>
        <w:t>delta updates</w:t>
      </w:r>
      <w:r w:rsidRPr="00FD4428">
        <w:rPr>
          <w:lang w:val="en-IN" w:eastAsia="ja-JP"/>
        </w:rPr>
        <w:t xml:space="preserve">, minimizing disruption and reducing </w:t>
      </w:r>
      <w:proofErr w:type="spellStart"/>
      <w:r w:rsidRPr="00FD4428">
        <w:rPr>
          <w:lang w:val="en-IN" w:eastAsia="ja-JP"/>
        </w:rPr>
        <w:t>signaling</w:t>
      </w:r>
      <w:proofErr w:type="spellEnd"/>
      <w:r w:rsidRPr="00FD4428">
        <w:rPr>
          <w:lang w:val="en-IN" w:eastAsia="ja-JP"/>
        </w:rPr>
        <w:t xml:space="preserve"> overhead. The phased deployment minimizes the impact on running services and provides a rollback mechanism in case of issues.</w:t>
      </w:r>
    </w:p>
    <w:p w14:paraId="2C26D9DD" w14:textId="77777777" w:rsidR="00FD4428" w:rsidRPr="00FD4428" w:rsidRDefault="00FD4428" w:rsidP="00FD4428">
      <w:pPr>
        <w:numPr>
          <w:ilvl w:val="1"/>
          <w:numId w:val="27"/>
        </w:numPr>
        <w:rPr>
          <w:lang w:val="en-IN" w:eastAsia="ja-JP"/>
        </w:rPr>
      </w:pPr>
      <w:r w:rsidRPr="00FD4428">
        <w:rPr>
          <w:bCs/>
          <w:lang w:val="en-IN" w:eastAsia="ja-JP"/>
        </w:rPr>
        <w:t>Federated Model Updates:</w:t>
      </w:r>
      <w:r w:rsidRPr="00FD4428">
        <w:rPr>
          <w:lang w:val="en-IN" w:eastAsia="ja-JP"/>
        </w:rPr>
        <w:t> Delta updates are smaller, incremental updates to the model, rather than full model replacements.</w:t>
      </w:r>
    </w:p>
    <w:p w14:paraId="6980BC57" w14:textId="77777777" w:rsidR="00FD4428" w:rsidRPr="00FD4428" w:rsidRDefault="00FD4428" w:rsidP="00FD4428">
      <w:pPr>
        <w:numPr>
          <w:ilvl w:val="1"/>
          <w:numId w:val="27"/>
        </w:numPr>
        <w:rPr>
          <w:lang w:val="en-IN" w:eastAsia="ja-JP"/>
        </w:rPr>
      </w:pPr>
      <w:r w:rsidRPr="00FD4428">
        <w:rPr>
          <w:bCs/>
          <w:lang w:val="en-IN" w:eastAsia="ja-JP"/>
        </w:rPr>
        <w:t>Sequence Diagram Explanation:</w:t>
      </w:r>
    </w:p>
    <w:p w14:paraId="0AC63345" w14:textId="77777777" w:rsidR="00FD4428" w:rsidRPr="00FD4428" w:rsidRDefault="00FD4428" w:rsidP="00FD4428">
      <w:pPr>
        <w:numPr>
          <w:ilvl w:val="2"/>
          <w:numId w:val="27"/>
        </w:numPr>
        <w:rPr>
          <w:lang w:val="en-IN" w:eastAsia="ja-JP"/>
        </w:rPr>
      </w:pPr>
      <w:r w:rsidRPr="00FD4428">
        <w:rPr>
          <w:lang w:val="en-IN" w:eastAsia="ja-JP"/>
        </w:rPr>
        <w:t xml:space="preserve">LMF (Location Management Function) pushes a small "Model Delta Update" (e.g., version 2.1) to the </w:t>
      </w:r>
      <w:proofErr w:type="spellStart"/>
      <w:r w:rsidRPr="00FD4428">
        <w:rPr>
          <w:lang w:val="en-IN" w:eastAsia="ja-JP"/>
        </w:rPr>
        <w:t>gNB</w:t>
      </w:r>
      <w:proofErr w:type="spellEnd"/>
      <w:r w:rsidRPr="00FD4428">
        <w:rPr>
          <w:lang w:val="en-IN" w:eastAsia="ja-JP"/>
        </w:rPr>
        <w:t>.</w:t>
      </w:r>
    </w:p>
    <w:p w14:paraId="70A9937D" w14:textId="77777777" w:rsidR="00FD4428" w:rsidRPr="00FD4428" w:rsidRDefault="00FD4428" w:rsidP="00FD4428">
      <w:pPr>
        <w:numPr>
          <w:ilvl w:val="2"/>
          <w:numId w:val="27"/>
        </w:numPr>
        <w:rPr>
          <w:lang w:val="en-IN" w:eastAsia="ja-JP"/>
        </w:rPr>
      </w:pPr>
      <w:r w:rsidRPr="00FD4428">
        <w:rPr>
          <w:lang w:val="en-IN" w:eastAsia="ja-JP"/>
        </w:rPr>
        <w:t xml:space="preserve">The </w:t>
      </w:r>
      <w:proofErr w:type="spellStart"/>
      <w:r w:rsidRPr="00FD4428">
        <w:rPr>
          <w:lang w:val="en-IN" w:eastAsia="ja-JP"/>
        </w:rPr>
        <w:t>gNB</w:t>
      </w:r>
      <w:proofErr w:type="spellEnd"/>
      <w:r w:rsidRPr="00FD4428">
        <w:rPr>
          <w:lang w:val="en-IN" w:eastAsia="ja-JP"/>
        </w:rPr>
        <w:t xml:space="preserve"> then uses </w:t>
      </w:r>
      <w:proofErr w:type="spellStart"/>
      <w:r w:rsidRPr="00FD4428">
        <w:rPr>
          <w:lang w:val="en-IN" w:eastAsia="ja-JP"/>
        </w:rPr>
        <w:t>RRCReconfiguration</w:t>
      </w:r>
      <w:proofErr w:type="spellEnd"/>
      <w:r w:rsidRPr="00FD4428">
        <w:rPr>
          <w:lang w:val="en-IN" w:eastAsia="ja-JP"/>
        </w:rPr>
        <w:t xml:space="preserve"> to update the model weights on the UE. Because this is just a delta, the reconfiguration is much smaller and faster.</w:t>
      </w:r>
    </w:p>
    <w:p w14:paraId="348C0FCE" w14:textId="77777777" w:rsidR="00FD4428" w:rsidRPr="00FD4428" w:rsidRDefault="00FD4428" w:rsidP="00FD4428">
      <w:pPr>
        <w:numPr>
          <w:ilvl w:val="2"/>
          <w:numId w:val="27"/>
        </w:numPr>
        <w:rPr>
          <w:lang w:val="en-IN" w:eastAsia="ja-JP"/>
        </w:rPr>
      </w:pPr>
      <w:r w:rsidRPr="00FD4428">
        <w:rPr>
          <w:lang w:val="en-IN" w:eastAsia="ja-JP"/>
        </w:rPr>
        <w:t xml:space="preserve">The UE sends </w:t>
      </w:r>
      <w:proofErr w:type="spellStart"/>
      <w:r w:rsidRPr="00FD4428">
        <w:rPr>
          <w:lang w:val="en-IN" w:eastAsia="ja-JP"/>
        </w:rPr>
        <w:t>RRCReconfigurationComplete</w:t>
      </w:r>
      <w:proofErr w:type="spellEnd"/>
      <w:r w:rsidRPr="00FD4428">
        <w:rPr>
          <w:lang w:val="en-IN" w:eastAsia="ja-JP"/>
        </w:rPr>
        <w:t xml:space="preserve"> upon successful weight update.</w:t>
      </w:r>
    </w:p>
    <w:p w14:paraId="7C47332A" w14:textId="77777777" w:rsidR="00FD4428" w:rsidRPr="00FD4428" w:rsidRDefault="00FD4428" w:rsidP="00FD4428">
      <w:pPr>
        <w:numPr>
          <w:ilvl w:val="2"/>
          <w:numId w:val="27"/>
        </w:numPr>
        <w:rPr>
          <w:lang w:val="en-IN" w:eastAsia="ja-JP"/>
        </w:rPr>
      </w:pPr>
      <w:r w:rsidRPr="00FD4428">
        <w:rPr>
          <w:lang w:val="en-IN" w:eastAsia="ja-JP"/>
        </w:rPr>
        <w:t xml:space="preserve">The </w:t>
      </w:r>
      <w:proofErr w:type="spellStart"/>
      <w:r w:rsidRPr="00FD4428">
        <w:rPr>
          <w:lang w:val="en-IN" w:eastAsia="ja-JP"/>
        </w:rPr>
        <w:t>gNB</w:t>
      </w:r>
      <w:proofErr w:type="spellEnd"/>
      <w:r w:rsidRPr="00FD4428">
        <w:rPr>
          <w:lang w:val="en-IN" w:eastAsia="ja-JP"/>
        </w:rPr>
        <w:t xml:space="preserve"> aggregates feedback from multiple UEs to further refine the model, sending this aggregated data back to the LMF.</w:t>
      </w:r>
    </w:p>
    <w:p w14:paraId="5282D096" w14:textId="77777777" w:rsidR="00FD4428" w:rsidRPr="00FD4428" w:rsidRDefault="00FD4428" w:rsidP="00FD4428">
      <w:pPr>
        <w:numPr>
          <w:ilvl w:val="1"/>
          <w:numId w:val="27"/>
        </w:numPr>
        <w:rPr>
          <w:lang w:val="en-IN" w:eastAsia="ja-JP"/>
        </w:rPr>
      </w:pPr>
      <w:r w:rsidRPr="00FD4428">
        <w:rPr>
          <w:bCs/>
          <w:lang w:val="en-IN" w:eastAsia="ja-JP"/>
        </w:rPr>
        <w:t>Key Parameters:</w:t>
      </w:r>
    </w:p>
    <w:p w14:paraId="7F88EDEB" w14:textId="77777777" w:rsidR="00FD4428" w:rsidRPr="00FD4428" w:rsidRDefault="00FD4428" w:rsidP="00FD4428">
      <w:pPr>
        <w:numPr>
          <w:ilvl w:val="2"/>
          <w:numId w:val="27"/>
        </w:numPr>
        <w:rPr>
          <w:lang w:val="en-IN" w:eastAsia="ja-JP"/>
        </w:rPr>
      </w:pPr>
      <w:r w:rsidRPr="00FD4428">
        <w:rPr>
          <w:bCs/>
          <w:lang w:val="en-IN" w:eastAsia="ja-JP"/>
        </w:rPr>
        <w:t>Delta Update Size (&lt; 100 kB):</w:t>
      </w:r>
      <w:r w:rsidRPr="00FD4428">
        <w:rPr>
          <w:lang w:val="en-IN" w:eastAsia="ja-JP"/>
        </w:rPr>
        <w:t> Smaller updates mean faster transmission and less disruption.</w:t>
      </w:r>
    </w:p>
    <w:p w14:paraId="431C51FF" w14:textId="77777777" w:rsidR="00FD4428" w:rsidRPr="00FD4428" w:rsidRDefault="00FD4428" w:rsidP="00FD4428">
      <w:pPr>
        <w:numPr>
          <w:ilvl w:val="2"/>
          <w:numId w:val="27"/>
        </w:numPr>
        <w:rPr>
          <w:lang w:val="en-IN" w:eastAsia="ja-JP"/>
        </w:rPr>
      </w:pPr>
      <w:proofErr w:type="spellStart"/>
      <w:r w:rsidRPr="00FD4428">
        <w:rPr>
          <w:bCs/>
          <w:lang w:val="en-IN" w:eastAsia="ja-JP"/>
        </w:rPr>
        <w:t>Fallback</w:t>
      </w:r>
      <w:proofErr w:type="spellEnd"/>
      <w:r w:rsidRPr="00FD4428">
        <w:rPr>
          <w:bCs/>
          <w:lang w:val="en-IN" w:eastAsia="ja-JP"/>
        </w:rPr>
        <w:t xml:space="preserve"> Timer (50 </w:t>
      </w:r>
      <w:proofErr w:type="spellStart"/>
      <w:r w:rsidRPr="00FD4428">
        <w:rPr>
          <w:bCs/>
          <w:lang w:val="en-IN" w:eastAsia="ja-JP"/>
        </w:rPr>
        <w:t>ms</w:t>
      </w:r>
      <w:proofErr w:type="spellEnd"/>
      <w:r w:rsidRPr="00FD4428">
        <w:rPr>
          <w:bCs/>
          <w:lang w:val="en-IN" w:eastAsia="ja-JP"/>
        </w:rPr>
        <w:t>):</w:t>
      </w:r>
      <w:r w:rsidRPr="00FD4428">
        <w:rPr>
          <w:lang w:val="en-IN" w:eastAsia="ja-JP"/>
        </w:rPr>
        <w:t xml:space="preserve"> In case an </w:t>
      </w:r>
      <w:proofErr w:type="gramStart"/>
      <w:r w:rsidRPr="00FD4428">
        <w:rPr>
          <w:lang w:val="en-IN" w:eastAsia="ja-JP"/>
        </w:rPr>
        <w:t>update causes problems</w:t>
      </w:r>
      <w:proofErr w:type="gramEnd"/>
      <w:r w:rsidRPr="00FD4428">
        <w:rPr>
          <w:lang w:val="en-IN" w:eastAsia="ja-JP"/>
        </w:rPr>
        <w:t xml:space="preserve"> (e.g., a UE reports degraded performance), the UE can quickly revert to the previous model version.</w:t>
      </w:r>
    </w:p>
    <w:p w14:paraId="308286C5" w14:textId="77777777" w:rsidR="00FD4428" w:rsidRPr="00FD4428" w:rsidRDefault="00FD4428" w:rsidP="00FD4428">
      <w:pPr>
        <w:rPr>
          <w:u w:val="single"/>
          <w:lang w:val="en-IN" w:eastAsia="ja-JP"/>
        </w:rPr>
      </w:pPr>
      <w:r w:rsidRPr="00FD4428">
        <w:rPr>
          <w:bCs/>
          <w:u w:val="single"/>
          <w:lang w:val="en-IN" w:eastAsia="ja-JP"/>
        </w:rPr>
        <w:t>2.4 Probabilistic RSRP Accuracy Framework</w:t>
      </w:r>
    </w:p>
    <w:p w14:paraId="1A78F2F5" w14:textId="0553A6E7" w:rsidR="00FD4428" w:rsidRPr="00FD4428" w:rsidRDefault="00FD4428" w:rsidP="00FD4428">
      <w:pPr>
        <w:numPr>
          <w:ilvl w:val="0"/>
          <w:numId w:val="28"/>
        </w:numPr>
        <w:rPr>
          <w:lang w:val="en-IN" w:eastAsia="ja-JP"/>
        </w:rPr>
      </w:pPr>
      <w:r w:rsidRPr="00FD4428">
        <w:rPr>
          <w:lang w:val="en-IN" w:eastAsia="ja-JP"/>
        </w:rPr>
        <w:t>This section moves away from fixed RSRP accuracy thresholds to a probabilistic approach that considers the inherent uncertainty in RSRP predictions, especially with AI/ML models. The aim is to provide more robust beam selection by accounting for confidence intervals.</w:t>
      </w:r>
    </w:p>
    <w:p w14:paraId="2D0D6E1B" w14:textId="77777777" w:rsidR="00FD4428" w:rsidRPr="00FD4428" w:rsidRDefault="00FD4428" w:rsidP="00FD4428">
      <w:pPr>
        <w:numPr>
          <w:ilvl w:val="1"/>
          <w:numId w:val="28"/>
        </w:numPr>
        <w:rPr>
          <w:lang w:val="en-IN" w:eastAsia="ja-JP"/>
        </w:rPr>
      </w:pPr>
      <w:r w:rsidRPr="00FD4428">
        <w:rPr>
          <w:bCs/>
          <w:lang w:val="en-IN" w:eastAsia="ja-JP"/>
        </w:rPr>
        <w:t>Stochastic Error Margins:</w:t>
      </w:r>
      <w:r w:rsidRPr="00FD4428">
        <w:rPr>
          <w:lang w:val="en-IN" w:eastAsia="ja-JP"/>
        </w:rPr>
        <w:t> This means rather than saying "the RSRP must be within X dB," we say "there's a 95% probability that the error will be within X dB".</w:t>
      </w:r>
    </w:p>
    <w:p w14:paraId="6EC41F6C" w14:textId="77777777" w:rsidR="00FD4428" w:rsidRPr="00FD4428" w:rsidRDefault="00FD4428" w:rsidP="00FD4428">
      <w:pPr>
        <w:pStyle w:val="ListParagraph"/>
        <w:numPr>
          <w:ilvl w:val="0"/>
          <w:numId w:val="28"/>
        </w:numPr>
        <w:rPr>
          <w:lang w:val="en-IN" w:eastAsia="ja-JP"/>
        </w:rPr>
      </w:pPr>
      <w:proofErr w:type="gramStart"/>
      <w:r w:rsidRPr="00FD4428">
        <w:rPr>
          <w:lang w:val="en-IN" w:eastAsia="ja-JP"/>
        </w:rPr>
        <w:t>P(</w:t>
      </w:r>
      <w:proofErr w:type="gramEnd"/>
      <w:r w:rsidRPr="00FD4428">
        <w:rPr>
          <w:lang w:val="en-IN" w:eastAsia="ja-JP"/>
        </w:rPr>
        <w:t>Error &lt;= δ) &gt;= 0.95</w:t>
      </w:r>
    </w:p>
    <w:p w14:paraId="74F65C2E" w14:textId="77777777" w:rsidR="00FD4428" w:rsidRPr="00FD4428" w:rsidRDefault="00FD4428" w:rsidP="00FD4428">
      <w:pPr>
        <w:rPr>
          <w:lang w:val="en-IN" w:eastAsia="ja-JP"/>
        </w:rPr>
      </w:pPr>
      <w:r w:rsidRPr="00FD4428">
        <w:rPr>
          <w:lang w:val="en-IN" w:eastAsia="ja-JP"/>
        </w:rPr>
        <w:t>Where:</w:t>
      </w:r>
    </w:p>
    <w:p w14:paraId="2A3B4AEC" w14:textId="77777777" w:rsidR="00FD4428" w:rsidRPr="00FD4428" w:rsidRDefault="00FD4428" w:rsidP="00FD4428">
      <w:pPr>
        <w:numPr>
          <w:ilvl w:val="2"/>
          <w:numId w:val="28"/>
        </w:numPr>
        <w:rPr>
          <w:lang w:val="en-IN" w:eastAsia="ja-JP"/>
        </w:rPr>
      </w:pPr>
      <w:proofErr w:type="gramStart"/>
      <w:r w:rsidRPr="00FD4428">
        <w:rPr>
          <w:lang w:val="en-IN" w:eastAsia="ja-JP"/>
        </w:rPr>
        <w:t>P(</w:t>
      </w:r>
      <w:proofErr w:type="gramEnd"/>
      <w:r w:rsidRPr="00FD4428">
        <w:rPr>
          <w:lang w:val="en-IN" w:eastAsia="ja-JP"/>
        </w:rPr>
        <w:t>Error &lt;= δ) is the probability that the absolute error between the predicted and ground truth RSRP is less than or equal to δ.</w:t>
      </w:r>
    </w:p>
    <w:p w14:paraId="3FB5FD1A" w14:textId="77777777" w:rsidR="00FD4428" w:rsidRPr="00FD4428" w:rsidRDefault="00FD4428" w:rsidP="00FD4428">
      <w:pPr>
        <w:numPr>
          <w:ilvl w:val="2"/>
          <w:numId w:val="28"/>
        </w:numPr>
        <w:rPr>
          <w:lang w:val="en-IN" w:eastAsia="ja-JP"/>
        </w:rPr>
      </w:pPr>
      <w:r w:rsidRPr="00FD4428">
        <w:rPr>
          <w:lang w:val="en-IN" w:eastAsia="ja-JP"/>
        </w:rPr>
        <w:t>δ is the error margin (in dB). This margin is </w:t>
      </w:r>
      <w:r w:rsidRPr="00FD4428">
        <w:rPr>
          <w:i/>
          <w:iCs/>
          <w:lang w:val="en-IN" w:eastAsia="ja-JP"/>
        </w:rPr>
        <w:t>conditional</w:t>
      </w:r>
      <w:r w:rsidRPr="00FD4428">
        <w:rPr>
          <w:lang w:val="en-IN" w:eastAsia="ja-JP"/>
        </w:rPr>
        <w:t> on the SINR:</w:t>
      </w:r>
    </w:p>
    <w:p w14:paraId="0FD7F9D8" w14:textId="77777777" w:rsidR="00FD4428" w:rsidRPr="00FD4428" w:rsidRDefault="00FD4428" w:rsidP="00FD4428">
      <w:pPr>
        <w:pStyle w:val="ListParagraph"/>
        <w:numPr>
          <w:ilvl w:val="0"/>
          <w:numId w:val="28"/>
        </w:numPr>
        <w:rPr>
          <w:lang w:val="en-IN" w:eastAsia="ja-JP"/>
        </w:rPr>
      </w:pPr>
      <w:r w:rsidRPr="00FD4428">
        <w:rPr>
          <w:lang w:val="en-IN" w:eastAsia="ja-JP"/>
        </w:rPr>
        <w:t xml:space="preserve">δ = </w:t>
      </w:r>
      <w:proofErr w:type="gramStart"/>
      <w:r w:rsidRPr="00FD4428">
        <w:rPr>
          <w:lang w:val="en-IN" w:eastAsia="ja-JP"/>
        </w:rPr>
        <w:t>{ 1.5</w:t>
      </w:r>
      <w:proofErr w:type="gramEnd"/>
      <w:r w:rsidRPr="00FD4428">
        <w:rPr>
          <w:lang w:val="en-IN" w:eastAsia="ja-JP"/>
        </w:rPr>
        <w:t xml:space="preserve"> dB  if FR2, SINR &gt; 10dB;  2.5 dB  if FR2, SINR ≤ 10dB }</w:t>
      </w:r>
    </w:p>
    <w:p w14:paraId="6B98866B" w14:textId="77777777" w:rsidR="00FD4428" w:rsidRPr="00FD4428" w:rsidRDefault="00FD4428" w:rsidP="00FD4428">
      <w:pPr>
        <w:numPr>
          <w:ilvl w:val="2"/>
          <w:numId w:val="28"/>
        </w:numPr>
        <w:rPr>
          <w:lang w:val="en-IN" w:eastAsia="ja-JP"/>
        </w:rPr>
      </w:pPr>
      <w:r w:rsidRPr="00FD4428">
        <w:rPr>
          <w:lang w:val="en-IN" w:eastAsia="ja-JP"/>
        </w:rPr>
        <w:lastRenderedPageBreak/>
        <w:t>The target probability is set at 95%.</w:t>
      </w:r>
    </w:p>
    <w:p w14:paraId="5569A47D" w14:textId="77777777" w:rsidR="00FD4428" w:rsidRPr="00FD4428" w:rsidRDefault="00FD4428" w:rsidP="00FD4428">
      <w:pPr>
        <w:numPr>
          <w:ilvl w:val="1"/>
          <w:numId w:val="28"/>
        </w:numPr>
        <w:rPr>
          <w:lang w:val="en-IN" w:eastAsia="ja-JP"/>
        </w:rPr>
      </w:pPr>
      <w:r w:rsidRPr="00FD4428">
        <w:rPr>
          <w:bCs/>
          <w:lang w:val="en-IN" w:eastAsia="ja-JP"/>
        </w:rPr>
        <w:t>UE-Assisted Calibration:</w:t>
      </w:r>
      <w:r w:rsidRPr="00FD4428">
        <w:rPr>
          <w:lang w:val="en-IN" w:eastAsia="ja-JP"/>
        </w:rPr>
        <w:t> UEs collect and report statistics about the </w:t>
      </w:r>
      <w:r w:rsidRPr="00FD4428">
        <w:rPr>
          <w:i/>
          <w:iCs/>
          <w:lang w:val="en-IN" w:eastAsia="ja-JP"/>
        </w:rPr>
        <w:t>distribution</w:t>
      </w:r>
      <w:r w:rsidRPr="00FD4428">
        <w:rPr>
          <w:lang w:val="en-IN" w:eastAsia="ja-JP"/>
        </w:rPr>
        <w:t> of errors, allowing the network to refine its understanding of model confidence.</w:t>
      </w:r>
    </w:p>
    <w:p w14:paraId="50D845B9" w14:textId="77777777" w:rsidR="00FD4428" w:rsidRPr="00FD4428" w:rsidRDefault="00FD4428" w:rsidP="00FD4428">
      <w:pPr>
        <w:rPr>
          <w:u w:val="single"/>
          <w:lang w:val="en-IN" w:eastAsia="ja-JP"/>
        </w:rPr>
      </w:pPr>
      <w:r w:rsidRPr="00FD4428">
        <w:rPr>
          <w:bCs/>
          <w:u w:val="single"/>
          <w:lang w:val="en-IN" w:eastAsia="ja-JP"/>
        </w:rPr>
        <w:t>2.5 Energy-Efficient Model Deployment</w:t>
      </w:r>
    </w:p>
    <w:p w14:paraId="13F79CC8" w14:textId="7536B186" w:rsidR="00FD4428" w:rsidRPr="00FD4428" w:rsidRDefault="00FD4428" w:rsidP="00FD4428">
      <w:pPr>
        <w:numPr>
          <w:ilvl w:val="0"/>
          <w:numId w:val="29"/>
        </w:numPr>
        <w:rPr>
          <w:lang w:val="en-IN" w:eastAsia="ja-JP"/>
        </w:rPr>
      </w:pPr>
      <w:r w:rsidRPr="00FD4428">
        <w:rPr>
          <w:lang w:val="en-IN" w:eastAsia="ja-JP"/>
        </w:rPr>
        <w:t xml:space="preserve">Recognizing that UEs have diverse processing capabilities, this section proposes dynamically partitioning the AI model between the UE and the </w:t>
      </w:r>
      <w:proofErr w:type="spellStart"/>
      <w:r w:rsidRPr="00FD4428">
        <w:rPr>
          <w:lang w:val="en-IN" w:eastAsia="ja-JP"/>
        </w:rPr>
        <w:t>gNB</w:t>
      </w:r>
      <w:proofErr w:type="spellEnd"/>
      <w:r w:rsidRPr="00FD4428">
        <w:rPr>
          <w:lang w:val="en-IN" w:eastAsia="ja-JP"/>
        </w:rPr>
        <w:t xml:space="preserve">. Powerful UEs can perform more of the inference locally (Edge AI), saving network resources. Less capable UEs can offload computationally intensive tasks to the </w:t>
      </w:r>
      <w:proofErr w:type="spellStart"/>
      <w:r w:rsidRPr="00FD4428">
        <w:rPr>
          <w:lang w:val="en-IN" w:eastAsia="ja-JP"/>
        </w:rPr>
        <w:t>gNB</w:t>
      </w:r>
      <w:proofErr w:type="spellEnd"/>
      <w:r w:rsidRPr="00FD4428">
        <w:rPr>
          <w:lang w:val="en-IN" w:eastAsia="ja-JP"/>
        </w:rPr>
        <w:t>.</w:t>
      </w:r>
    </w:p>
    <w:p w14:paraId="1D465E94" w14:textId="77777777" w:rsidR="00FD4428" w:rsidRPr="00FD4428" w:rsidRDefault="00FD4428" w:rsidP="00FD4428">
      <w:pPr>
        <w:numPr>
          <w:ilvl w:val="1"/>
          <w:numId w:val="29"/>
        </w:numPr>
        <w:rPr>
          <w:lang w:val="en-IN" w:eastAsia="ja-JP"/>
        </w:rPr>
      </w:pPr>
      <w:r w:rsidRPr="00FD4428">
        <w:rPr>
          <w:bCs/>
          <w:lang w:val="en-IN" w:eastAsia="ja-JP"/>
        </w:rPr>
        <w:t>Model Partitioning Details:</w:t>
      </w:r>
    </w:p>
    <w:p w14:paraId="2FA716E7" w14:textId="77777777" w:rsidR="00FD4428" w:rsidRPr="00FD4428" w:rsidRDefault="00FD4428" w:rsidP="00FD4428">
      <w:pPr>
        <w:numPr>
          <w:ilvl w:val="2"/>
          <w:numId w:val="29"/>
        </w:numPr>
        <w:rPr>
          <w:lang w:val="en-IN" w:eastAsia="ja-JP"/>
        </w:rPr>
      </w:pPr>
      <w:r w:rsidRPr="00FD4428">
        <w:rPr>
          <w:bCs/>
          <w:lang w:val="en-IN" w:eastAsia="ja-JP"/>
        </w:rPr>
        <w:t>High-Tier UEs (e.g., Flagship Phones):</w:t>
      </w:r>
      <w:r w:rsidRPr="00FD4428">
        <w:rPr>
          <w:lang w:val="en-IN" w:eastAsia="ja-JP"/>
        </w:rPr>
        <w:t> Perform full AI model inference on the UE. This reduces latency and network load but requires more UE processing power.</w:t>
      </w:r>
    </w:p>
    <w:p w14:paraId="38266C2B" w14:textId="77777777" w:rsidR="00FD4428" w:rsidRPr="00FD4428" w:rsidRDefault="00FD4428" w:rsidP="00FD4428">
      <w:pPr>
        <w:numPr>
          <w:ilvl w:val="2"/>
          <w:numId w:val="29"/>
        </w:numPr>
        <w:rPr>
          <w:lang w:val="en-IN" w:eastAsia="ja-JP"/>
        </w:rPr>
      </w:pPr>
      <w:r w:rsidRPr="00FD4428">
        <w:rPr>
          <w:bCs/>
          <w:lang w:val="en-IN" w:eastAsia="ja-JP"/>
        </w:rPr>
        <w:t>Low-Tier UEs (e.g., IoT Devices):</w:t>
      </w:r>
      <w:r w:rsidRPr="00FD4428">
        <w:rPr>
          <w:lang w:val="en-IN" w:eastAsia="ja-JP"/>
        </w:rPr>
        <w:t xml:space="preserve"> Offload computationally intensive tasks (e.g., feature extraction) to the </w:t>
      </w:r>
      <w:proofErr w:type="spellStart"/>
      <w:r w:rsidRPr="00FD4428">
        <w:rPr>
          <w:lang w:val="en-IN" w:eastAsia="ja-JP"/>
        </w:rPr>
        <w:t>gNB</w:t>
      </w:r>
      <w:proofErr w:type="spellEnd"/>
      <w:r w:rsidRPr="00FD4428">
        <w:rPr>
          <w:lang w:val="en-IN" w:eastAsia="ja-JP"/>
        </w:rPr>
        <w:t>, performing only a lightweight final inference step on the UE. This minimizes UE power consumption.</w:t>
      </w:r>
    </w:p>
    <w:p w14:paraId="351075B4" w14:textId="77777777" w:rsidR="00FD4428" w:rsidRPr="00FD4428" w:rsidRDefault="00FD4428" w:rsidP="00FD4428">
      <w:pPr>
        <w:numPr>
          <w:ilvl w:val="1"/>
          <w:numId w:val="29"/>
        </w:numPr>
        <w:rPr>
          <w:lang w:val="en-IN" w:eastAsia="ja-JP"/>
        </w:rPr>
      </w:pPr>
      <w:r w:rsidRPr="00FD4428">
        <w:rPr>
          <w:bCs/>
          <w:lang w:val="en-IN" w:eastAsia="ja-JP"/>
        </w:rPr>
        <w:t>Energy Savings (Trials):</w:t>
      </w:r>
      <w:r w:rsidRPr="00FD4428">
        <w:rPr>
          <w:lang w:val="en-IN" w:eastAsia="ja-JP"/>
        </w:rPr>
        <w:t> Trials have shown that offloading feature extraction can reduce UE power consumption by up to 35%.</w:t>
      </w:r>
    </w:p>
    <w:p w14:paraId="69EFD0D9" w14:textId="73757E00" w:rsidR="00FD4428" w:rsidRPr="00FD4428" w:rsidRDefault="00FD4428" w:rsidP="00FD4428">
      <w:pPr>
        <w:rPr>
          <w:lang w:val="en-IN" w:eastAsia="ja-JP"/>
        </w:rPr>
      </w:pPr>
      <w:r w:rsidRPr="00FD4428">
        <w:rPr>
          <w:bCs/>
          <w:lang w:val="en-IN" w:eastAsia="ja-JP"/>
        </w:rPr>
        <w:t>RRC Modifications</w:t>
      </w:r>
    </w:p>
    <w:p w14:paraId="2CDEA80E"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proofErr w:type="spellStart"/>
      <w:proofErr w:type="gramStart"/>
      <w:r w:rsidRPr="00FD4428">
        <w:rPr>
          <w:lang w:val="en-IN" w:eastAsia="ja-JP"/>
        </w:rPr>
        <w:t>BeamFailureRecoveryConfig</w:t>
      </w:r>
      <w:proofErr w:type="spellEnd"/>
      <w:r w:rsidRPr="00FD4428">
        <w:rPr>
          <w:lang w:val="en-IN" w:eastAsia="ja-JP"/>
        </w:rPr>
        <w:t xml:space="preserve"> ::=</w:t>
      </w:r>
      <w:proofErr w:type="gramEnd"/>
      <w:r w:rsidRPr="00FD4428">
        <w:rPr>
          <w:lang w:val="en-IN" w:eastAsia="ja-JP"/>
        </w:rPr>
        <w:t xml:space="preserve"> SEQUENCE {</w:t>
      </w:r>
    </w:p>
    <w:p w14:paraId="74E1ED83"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
    <w:p w14:paraId="1A619EEC"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beamPriorityIndicator-r17     ENUMERATED {p0, p1, p2} OPTIONAL,</w:t>
      </w:r>
    </w:p>
    <w:p w14:paraId="2E1A7F9A"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aiWindowConfig-r17        AI-</w:t>
      </w:r>
      <w:proofErr w:type="spellStart"/>
      <w:r w:rsidRPr="00FD4428">
        <w:rPr>
          <w:lang w:val="en-IN" w:eastAsia="ja-JP"/>
        </w:rPr>
        <w:t>BeamWindowConfig</w:t>
      </w:r>
      <w:proofErr w:type="spellEnd"/>
      <w:r w:rsidRPr="00FD4428">
        <w:rPr>
          <w:lang w:val="en-IN" w:eastAsia="ja-JP"/>
        </w:rPr>
        <w:t xml:space="preserve"> OPTIONAL</w:t>
      </w:r>
    </w:p>
    <w:p w14:paraId="499E15CE"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
    <w:p w14:paraId="50B75807"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AI-</w:t>
      </w:r>
      <w:proofErr w:type="spellStart"/>
      <w:proofErr w:type="gramStart"/>
      <w:r w:rsidRPr="00FD4428">
        <w:rPr>
          <w:lang w:val="en-IN" w:eastAsia="ja-JP"/>
        </w:rPr>
        <w:t>BeamWindowConfig</w:t>
      </w:r>
      <w:proofErr w:type="spellEnd"/>
      <w:r w:rsidRPr="00FD4428">
        <w:rPr>
          <w:lang w:val="en-IN" w:eastAsia="ja-JP"/>
        </w:rPr>
        <w:t xml:space="preserve"> ::=</w:t>
      </w:r>
      <w:proofErr w:type="gramEnd"/>
      <w:r w:rsidRPr="00FD4428">
        <w:rPr>
          <w:lang w:val="en-IN" w:eastAsia="ja-JP"/>
        </w:rPr>
        <w:t xml:space="preserve"> SEQUENCE {</w:t>
      </w:r>
    </w:p>
    <w:p w14:paraId="24B8D65E"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minWindowSize</w:t>
      </w:r>
      <w:proofErr w:type="spellEnd"/>
      <w:r w:rsidRPr="00FD4428">
        <w:rPr>
          <w:lang w:val="en-IN" w:eastAsia="ja-JP"/>
        </w:rPr>
        <w:t xml:space="preserve">      INTEGER (</w:t>
      </w:r>
      <w:proofErr w:type="gramStart"/>
      <w:r w:rsidRPr="00FD4428">
        <w:rPr>
          <w:lang w:val="en-IN" w:eastAsia="ja-JP"/>
        </w:rPr>
        <w:t>1..</w:t>
      </w:r>
      <w:proofErr w:type="gramEnd"/>
      <w:r w:rsidRPr="00FD4428">
        <w:rPr>
          <w:lang w:val="en-IN" w:eastAsia="ja-JP"/>
        </w:rPr>
        <w:t>10),  -- in slots, minimum allowed measurement window</w:t>
      </w:r>
    </w:p>
    <w:p w14:paraId="6204951C"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maxWindowSize</w:t>
      </w:r>
      <w:proofErr w:type="spellEnd"/>
      <w:r w:rsidRPr="00FD4428">
        <w:rPr>
          <w:lang w:val="en-IN" w:eastAsia="ja-JP"/>
        </w:rPr>
        <w:t xml:space="preserve">      INTEGER (</w:t>
      </w:r>
      <w:proofErr w:type="gramStart"/>
      <w:r w:rsidRPr="00FD4428">
        <w:rPr>
          <w:lang w:val="en-IN" w:eastAsia="ja-JP"/>
        </w:rPr>
        <w:t>10..</w:t>
      </w:r>
      <w:proofErr w:type="gramEnd"/>
      <w:r w:rsidRPr="00FD4428">
        <w:rPr>
          <w:lang w:val="en-IN" w:eastAsia="ja-JP"/>
        </w:rPr>
        <w:t>100), -- in slots, maximum allowed measurement window</w:t>
      </w:r>
    </w:p>
    <w:p w14:paraId="64D93F84"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mobilityFactor</w:t>
      </w:r>
      <w:proofErr w:type="spellEnd"/>
      <w:r w:rsidRPr="00FD4428">
        <w:rPr>
          <w:lang w:val="en-IN" w:eastAsia="ja-JP"/>
        </w:rPr>
        <w:t xml:space="preserve">     ENUMERATED {low, medium, high}, -- UE mobility state</w:t>
      </w:r>
    </w:p>
    <w:p w14:paraId="7D669DD1"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r w:rsidRPr="00FD4428">
        <w:rPr>
          <w:lang w:val="en-IN" w:eastAsia="ja-JP"/>
        </w:rPr>
        <w:t>inferenceLatency</w:t>
      </w:r>
      <w:proofErr w:type="spellEnd"/>
      <w:r w:rsidRPr="00FD4428">
        <w:rPr>
          <w:lang w:val="en-IN" w:eastAsia="ja-JP"/>
        </w:rPr>
        <w:t xml:space="preserve">   INTEGER (</w:t>
      </w:r>
      <w:proofErr w:type="gramStart"/>
      <w:r w:rsidRPr="00FD4428">
        <w:rPr>
          <w:lang w:val="en-IN" w:eastAsia="ja-JP"/>
        </w:rPr>
        <w:t>1..</w:t>
      </w:r>
      <w:proofErr w:type="gramEnd"/>
      <w:r w:rsidRPr="00FD4428">
        <w:rPr>
          <w:lang w:val="en-IN" w:eastAsia="ja-JP"/>
        </w:rPr>
        <w:t>5),    -- in milliseconds, AI model inference latency</w:t>
      </w:r>
    </w:p>
    <w:p w14:paraId="64C14639"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roofErr w:type="spellStart"/>
      <w:proofErr w:type="gramStart"/>
      <w:r w:rsidRPr="00FD4428">
        <w:rPr>
          <w:lang w:val="en-IN" w:eastAsia="ja-JP"/>
        </w:rPr>
        <w:t>windowAdaptationThreshold</w:t>
      </w:r>
      <w:proofErr w:type="spellEnd"/>
      <w:r w:rsidRPr="00FD4428">
        <w:rPr>
          <w:lang w:val="en-IN" w:eastAsia="ja-JP"/>
        </w:rPr>
        <w:t xml:space="preserve">  INTEGER</w:t>
      </w:r>
      <w:proofErr w:type="gramEnd"/>
      <w:r w:rsidRPr="00FD4428">
        <w:rPr>
          <w:lang w:val="en-IN" w:eastAsia="ja-JP"/>
        </w:rPr>
        <w:t xml:space="preserve"> (1..100)  -- Percentage, threshold for adaptation triggers</w:t>
      </w:r>
    </w:p>
    <w:p w14:paraId="65AFD6BD"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 xml:space="preserve"> }</w:t>
      </w:r>
    </w:p>
    <w:p w14:paraId="25CE0F4A" w14:textId="77777777" w:rsidR="00FD4428" w:rsidRPr="00FD4428" w:rsidRDefault="00FD4428" w:rsidP="00FD4428">
      <w:pPr>
        <w:pBdr>
          <w:top w:val="single" w:sz="4" w:space="1" w:color="auto"/>
          <w:left w:val="single" w:sz="4" w:space="4" w:color="auto"/>
          <w:bottom w:val="single" w:sz="4" w:space="1" w:color="auto"/>
          <w:right w:val="single" w:sz="4" w:space="4" w:color="auto"/>
        </w:pBdr>
        <w:rPr>
          <w:lang w:val="en-IN" w:eastAsia="ja-JP"/>
        </w:rPr>
      </w:pPr>
      <w:r w:rsidRPr="00FD4428">
        <w:rPr>
          <w:lang w:val="en-IN" w:eastAsia="ja-JP"/>
        </w:rPr>
        <w:t>```</w:t>
      </w:r>
    </w:p>
    <w:p w14:paraId="6D2D62AC" w14:textId="43D3905B" w:rsidR="00FD4428" w:rsidRDefault="00FD4428" w:rsidP="00FD4428">
      <w:pPr>
        <w:numPr>
          <w:ilvl w:val="1"/>
          <w:numId w:val="30"/>
        </w:numPr>
        <w:rPr>
          <w:lang w:val="en-IN" w:eastAsia="ja-JP"/>
        </w:rPr>
      </w:pPr>
      <w:r w:rsidRPr="00FD4428">
        <w:rPr>
          <w:lang w:val="en-IN" w:eastAsia="ja-JP"/>
        </w:rPr>
        <w:t>This adds the </w:t>
      </w:r>
      <w:proofErr w:type="spellStart"/>
      <w:r w:rsidRPr="00FD4428">
        <w:rPr>
          <w:lang w:val="en-IN" w:eastAsia="ja-JP"/>
        </w:rPr>
        <w:t>beamPriorityIndicator</w:t>
      </w:r>
      <w:proofErr w:type="spellEnd"/>
      <w:r w:rsidRPr="00FD4428">
        <w:rPr>
          <w:lang w:val="en-IN" w:eastAsia="ja-JP"/>
        </w:rPr>
        <w:t> and </w:t>
      </w:r>
      <w:proofErr w:type="spellStart"/>
      <w:r w:rsidRPr="00FD4428">
        <w:rPr>
          <w:lang w:val="en-IN" w:eastAsia="ja-JP"/>
        </w:rPr>
        <w:t>aiWindowConfig</w:t>
      </w:r>
      <w:proofErr w:type="spellEnd"/>
      <w:r w:rsidRPr="00FD4428">
        <w:rPr>
          <w:lang w:val="en-IN" w:eastAsia="ja-JP"/>
        </w:rPr>
        <w:t> to the </w:t>
      </w:r>
      <w:proofErr w:type="spellStart"/>
      <w:r w:rsidRPr="00FD4428">
        <w:rPr>
          <w:lang w:val="en-IN" w:eastAsia="ja-JP"/>
        </w:rPr>
        <w:t>BeamFailureRecoveryConfig</w:t>
      </w:r>
      <w:proofErr w:type="spellEnd"/>
      <w:r w:rsidRPr="00FD4428">
        <w:rPr>
          <w:lang w:val="en-IN" w:eastAsia="ja-JP"/>
        </w:rPr>
        <w:t> RRC IE.</w:t>
      </w:r>
    </w:p>
    <w:p w14:paraId="2655C81B" w14:textId="43D3905B" w:rsidR="00FD4428" w:rsidRDefault="00FD4428" w:rsidP="00FD4428">
      <w:pPr>
        <w:rPr>
          <w:lang w:val="en-IN" w:eastAsia="ja-JP"/>
        </w:rPr>
      </w:pPr>
    </w:p>
    <w:p w14:paraId="746BDF1D" w14:textId="642482B1" w:rsidR="00FD4428" w:rsidRDefault="00FD4428" w:rsidP="00FD4428">
      <w:pPr>
        <w:pStyle w:val="Heading1"/>
      </w:pPr>
      <w:r>
        <w:t>3</w:t>
      </w:r>
      <w:r>
        <w:tab/>
        <w:t>Conclusion</w:t>
      </w:r>
    </w:p>
    <w:p w14:paraId="67B6A9CC" w14:textId="659CEDB8" w:rsidR="00FD4428" w:rsidRDefault="00FD4428" w:rsidP="00FD4428">
      <w:pPr>
        <w:rPr>
          <w:lang w:val="en-GB" w:eastAsia="ja-JP"/>
        </w:rPr>
      </w:pPr>
    </w:p>
    <w:p w14:paraId="4ADA72E1" w14:textId="56251264" w:rsidR="00FD4428" w:rsidRPr="00FD4428" w:rsidRDefault="00FD4428" w:rsidP="00FD4428">
      <w:pPr>
        <w:numPr>
          <w:ilvl w:val="0"/>
          <w:numId w:val="34"/>
        </w:numPr>
        <w:rPr>
          <w:lang w:val="en-IN" w:eastAsia="ja-JP"/>
        </w:rPr>
      </w:pPr>
      <w:r w:rsidRPr="00FD4428">
        <w:rPr>
          <w:b/>
          <w:bCs/>
          <w:lang w:val="en-IN" w:eastAsia="ja-JP"/>
        </w:rPr>
        <w:lastRenderedPageBreak/>
        <w:t>Proposal 1</w:t>
      </w:r>
      <w:r w:rsidRPr="00FD4428">
        <w:rPr>
          <w:bCs/>
          <w:lang w:val="en-IN" w:eastAsia="ja-JP"/>
        </w:rPr>
        <w:t>:</w:t>
      </w:r>
      <w:r w:rsidRPr="00FD4428">
        <w:rPr>
          <w:lang w:val="en-IN" w:eastAsia="ja-JP"/>
        </w:rPr>
        <w:t> Dynamically adjust measurement window sizes based on UE mobility, interference, and AI latency, improving resource efficiency while ensuring sufficient data for beam prediction. This enhances FR2 performance by optimizing measurement timing.</w:t>
      </w:r>
    </w:p>
    <w:p w14:paraId="397606E4" w14:textId="6664D3D0" w:rsidR="00FD4428" w:rsidRPr="00FD4428" w:rsidRDefault="00FD4428" w:rsidP="00FD4428">
      <w:pPr>
        <w:numPr>
          <w:ilvl w:val="0"/>
          <w:numId w:val="34"/>
        </w:numPr>
        <w:rPr>
          <w:lang w:val="en-IN" w:eastAsia="ja-JP"/>
        </w:rPr>
      </w:pPr>
      <w:r w:rsidRPr="00FD4428">
        <w:rPr>
          <w:b/>
          <w:bCs/>
          <w:lang w:val="en-IN" w:eastAsia="ja-JP"/>
        </w:rPr>
        <w:t>Proposal 2</w:t>
      </w:r>
      <w:r w:rsidRPr="00FD4428">
        <w:rPr>
          <w:bCs/>
          <w:lang w:val="en-IN" w:eastAsia="ja-JP"/>
        </w:rPr>
        <w:t>:</w:t>
      </w:r>
      <w:r w:rsidRPr="00FD4428">
        <w:rPr>
          <w:lang w:val="en-IN" w:eastAsia="ja-JP"/>
        </w:rPr>
        <w:t> Replace hierarchical reporting with QoS-aware beam priority tags (P0, P1, P2) mapped to network slices, prioritizing critical LOS beams and reducing overall reporting overhead. Focuses on slice level QoS.</w:t>
      </w:r>
    </w:p>
    <w:p w14:paraId="7FF33AE8" w14:textId="03E22205" w:rsidR="00FD4428" w:rsidRPr="00FD4428" w:rsidRDefault="00FD4428" w:rsidP="00FD4428">
      <w:pPr>
        <w:numPr>
          <w:ilvl w:val="0"/>
          <w:numId w:val="34"/>
        </w:numPr>
        <w:rPr>
          <w:lang w:val="en-IN" w:eastAsia="ja-JP"/>
        </w:rPr>
      </w:pPr>
      <w:r w:rsidRPr="00FD4428">
        <w:rPr>
          <w:b/>
          <w:bCs/>
          <w:lang w:val="en-IN" w:eastAsia="ja-JP"/>
        </w:rPr>
        <w:t>Proposal 3</w:t>
      </w:r>
      <w:r w:rsidRPr="00FD4428">
        <w:rPr>
          <w:bCs/>
          <w:lang w:val="en-IN" w:eastAsia="ja-JP"/>
        </w:rPr>
        <w:t>:</w:t>
      </w:r>
      <w:r w:rsidRPr="00FD4428">
        <w:rPr>
          <w:lang w:val="en-IN" w:eastAsia="ja-JP"/>
        </w:rPr>
        <w:t xml:space="preserve"> Implement phased model updates using small delta weights pushed from the LMF to </w:t>
      </w:r>
      <w:proofErr w:type="spellStart"/>
      <w:r w:rsidRPr="00FD4428">
        <w:rPr>
          <w:lang w:val="en-IN" w:eastAsia="ja-JP"/>
        </w:rPr>
        <w:t>gNB</w:t>
      </w:r>
      <w:proofErr w:type="spellEnd"/>
      <w:r w:rsidRPr="00FD4428">
        <w:rPr>
          <w:lang w:val="en-IN" w:eastAsia="ja-JP"/>
        </w:rPr>
        <w:t xml:space="preserve"> and UE, ensuring faster model adaptation and enabling a rollback mechanism in case of issues. Reduces downlink overhead.</w:t>
      </w:r>
    </w:p>
    <w:p w14:paraId="3127CD91" w14:textId="689F36B6" w:rsidR="00FD4428" w:rsidRPr="00FD4428" w:rsidRDefault="00FD4428" w:rsidP="00FD4428">
      <w:pPr>
        <w:numPr>
          <w:ilvl w:val="0"/>
          <w:numId w:val="34"/>
        </w:numPr>
        <w:rPr>
          <w:lang w:val="en-IN" w:eastAsia="ja-JP"/>
        </w:rPr>
      </w:pPr>
      <w:r w:rsidRPr="00FD4428">
        <w:rPr>
          <w:b/>
          <w:bCs/>
          <w:lang w:val="en-IN" w:eastAsia="ja-JP"/>
        </w:rPr>
        <w:t>Proposal 4</w:t>
      </w:r>
      <w:r w:rsidRPr="00FD4428">
        <w:rPr>
          <w:bCs/>
          <w:lang w:val="en-IN" w:eastAsia="ja-JP"/>
        </w:rPr>
        <w:t>:</w:t>
      </w:r>
      <w:r w:rsidRPr="00FD4428">
        <w:rPr>
          <w:lang w:val="en-IN" w:eastAsia="ja-JP"/>
        </w:rPr>
        <w:t> Shift from rigid thresholds to stochastic error margins, validating RSRP predictions based on confidence intervals derived from UE-assisted error distribution reports. Improves RSRP accuracy in inference for the AI engine.</w:t>
      </w:r>
    </w:p>
    <w:p w14:paraId="5F06141B" w14:textId="63A2E6BA" w:rsidR="00FD4428" w:rsidRPr="00FD4428" w:rsidRDefault="00FD4428" w:rsidP="00FD4428">
      <w:pPr>
        <w:numPr>
          <w:ilvl w:val="0"/>
          <w:numId w:val="34"/>
        </w:numPr>
        <w:rPr>
          <w:lang w:val="en-IN" w:eastAsia="ja-JP"/>
        </w:rPr>
      </w:pPr>
      <w:r w:rsidRPr="00FD4428">
        <w:rPr>
          <w:b/>
          <w:bCs/>
          <w:lang w:val="en-IN" w:eastAsia="ja-JP"/>
        </w:rPr>
        <w:t>Proposal 5:</w:t>
      </w:r>
      <w:r w:rsidRPr="00FD4428">
        <w:rPr>
          <w:lang w:val="en-IN" w:eastAsia="ja-JP"/>
        </w:rPr>
        <w:t xml:space="preserve"> Dynamically partition the AI model between UE and </w:t>
      </w:r>
      <w:proofErr w:type="spellStart"/>
      <w:r w:rsidRPr="00FD4428">
        <w:rPr>
          <w:lang w:val="en-IN" w:eastAsia="ja-JP"/>
        </w:rPr>
        <w:t>gNB</w:t>
      </w:r>
      <w:proofErr w:type="spellEnd"/>
      <w:r w:rsidRPr="00FD4428">
        <w:rPr>
          <w:lang w:val="en-IN" w:eastAsia="ja-JP"/>
        </w:rPr>
        <w:t xml:space="preserve"> based on UE capabilities, enabling high-tier UEs to perform more inference locally, and balancing the UE level power requirements for model inferencing.</w:t>
      </w:r>
    </w:p>
    <w:p w14:paraId="50589A4A" w14:textId="77777777" w:rsidR="00FD4428" w:rsidRPr="00FD4428" w:rsidRDefault="00FD4428" w:rsidP="00FD4428">
      <w:pPr>
        <w:rPr>
          <w:lang w:val="en-GB" w:eastAsia="ja-JP"/>
        </w:rPr>
      </w:pPr>
    </w:p>
    <w:p w14:paraId="1377C276" w14:textId="77777777" w:rsidR="00FD4428" w:rsidRPr="00FD4428" w:rsidRDefault="00FD4428" w:rsidP="00FD4428">
      <w:pPr>
        <w:rPr>
          <w:lang w:val="en-IN" w:eastAsia="ja-JP"/>
        </w:rPr>
      </w:pPr>
    </w:p>
    <w:sectPr w:rsidR="00FD4428" w:rsidRPr="00FD44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7D35"/>
    <w:multiLevelType w:val="multilevel"/>
    <w:tmpl w:val="3AB817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FA59D9"/>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B5758"/>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25CCA"/>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0535D8"/>
    <w:multiLevelType w:val="multilevel"/>
    <w:tmpl w:val="C95E9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8F4F52"/>
    <w:multiLevelType w:val="multilevel"/>
    <w:tmpl w:val="84DEC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FC7BFD"/>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414468"/>
    <w:multiLevelType w:val="multilevel"/>
    <w:tmpl w:val="2CF289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524045"/>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53B6D"/>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C1315F"/>
    <w:multiLevelType w:val="multilevel"/>
    <w:tmpl w:val="7DC8C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023D0B"/>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7560DF"/>
    <w:multiLevelType w:val="multilevel"/>
    <w:tmpl w:val="1B167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7271D4"/>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8836D5"/>
    <w:multiLevelType w:val="multilevel"/>
    <w:tmpl w:val="7C80E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700E29"/>
    <w:multiLevelType w:val="multilevel"/>
    <w:tmpl w:val="C666B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8E69FB"/>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922BA7"/>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683D6D"/>
    <w:multiLevelType w:val="multilevel"/>
    <w:tmpl w:val="70E477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8E60CF"/>
    <w:multiLevelType w:val="multilevel"/>
    <w:tmpl w:val="7B3C36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7A72EA"/>
    <w:multiLevelType w:val="multilevel"/>
    <w:tmpl w:val="A67E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DC1B72"/>
    <w:multiLevelType w:val="multilevel"/>
    <w:tmpl w:val="3E06E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D07F0F"/>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4C4F42"/>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6639CE"/>
    <w:multiLevelType w:val="multilevel"/>
    <w:tmpl w:val="9A9027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435CB5"/>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06573E"/>
    <w:multiLevelType w:val="multilevel"/>
    <w:tmpl w:val="50C27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365EB9"/>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0A3598"/>
    <w:multiLevelType w:val="multilevel"/>
    <w:tmpl w:val="6E12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8877E6"/>
    <w:multiLevelType w:val="multilevel"/>
    <w:tmpl w:val="88D2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2463CD"/>
    <w:multiLevelType w:val="multilevel"/>
    <w:tmpl w:val="113A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060F65"/>
    <w:multiLevelType w:val="multilevel"/>
    <w:tmpl w:val="75407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3165B6"/>
    <w:multiLevelType w:val="multilevel"/>
    <w:tmpl w:val="664C1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E966B9"/>
    <w:multiLevelType w:val="multilevel"/>
    <w:tmpl w:val="28D4A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8"/>
  </w:num>
  <w:num w:numId="3">
    <w:abstractNumId w:val="12"/>
  </w:num>
  <w:num w:numId="4">
    <w:abstractNumId w:val="11"/>
  </w:num>
  <w:num w:numId="5">
    <w:abstractNumId w:val="2"/>
  </w:num>
  <w:num w:numId="6">
    <w:abstractNumId w:val="3"/>
  </w:num>
  <w:num w:numId="7">
    <w:abstractNumId w:val="29"/>
  </w:num>
  <w:num w:numId="8">
    <w:abstractNumId w:val="1"/>
  </w:num>
  <w:num w:numId="9">
    <w:abstractNumId w:val="13"/>
  </w:num>
  <w:num w:numId="10">
    <w:abstractNumId w:val="9"/>
  </w:num>
  <w:num w:numId="11">
    <w:abstractNumId w:val="25"/>
  </w:num>
  <w:num w:numId="12">
    <w:abstractNumId w:val="23"/>
  </w:num>
  <w:num w:numId="13">
    <w:abstractNumId w:val="17"/>
  </w:num>
  <w:num w:numId="14">
    <w:abstractNumId w:val="22"/>
  </w:num>
  <w:num w:numId="15">
    <w:abstractNumId w:val="16"/>
  </w:num>
  <w:num w:numId="16">
    <w:abstractNumId w:val="6"/>
  </w:num>
  <w:num w:numId="17">
    <w:abstractNumId w:val="19"/>
  </w:num>
  <w:num w:numId="18">
    <w:abstractNumId w:val="26"/>
  </w:num>
  <w:num w:numId="19">
    <w:abstractNumId w:val="32"/>
  </w:num>
  <w:num w:numId="20">
    <w:abstractNumId w:val="7"/>
  </w:num>
  <w:num w:numId="21">
    <w:abstractNumId w:val="20"/>
  </w:num>
  <w:num w:numId="22">
    <w:abstractNumId w:val="28"/>
  </w:num>
  <w:num w:numId="23">
    <w:abstractNumId w:val="21"/>
  </w:num>
  <w:num w:numId="24">
    <w:abstractNumId w:val="14"/>
  </w:num>
  <w:num w:numId="25">
    <w:abstractNumId w:val="33"/>
  </w:num>
  <w:num w:numId="26">
    <w:abstractNumId w:val="15"/>
  </w:num>
  <w:num w:numId="27">
    <w:abstractNumId w:val="0"/>
  </w:num>
  <w:num w:numId="28">
    <w:abstractNumId w:val="31"/>
  </w:num>
  <w:num w:numId="29">
    <w:abstractNumId w:val="10"/>
  </w:num>
  <w:num w:numId="30">
    <w:abstractNumId w:val="24"/>
  </w:num>
  <w:num w:numId="31">
    <w:abstractNumId w:val="30"/>
  </w:num>
  <w:num w:numId="32">
    <w:abstractNumId w:val="5"/>
  </w:num>
  <w:num w:numId="33">
    <w:abstractNumId w:val="18"/>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690"/>
    <w:rsid w:val="00016690"/>
    <w:rsid w:val="00605BBA"/>
    <w:rsid w:val="0099569B"/>
    <w:rsid w:val="00B346C7"/>
    <w:rsid w:val="00B77BF2"/>
    <w:rsid w:val="00DF5115"/>
    <w:rsid w:val="00FD44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642D9"/>
  <w15:chartTrackingRefBased/>
  <w15:docId w15:val="{9342CBA0-5905-4AF2-B581-8FD36C5B7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16690"/>
    <w:rPr>
      <w:rFonts w:ascii="Arial" w:hAnsi="Arial"/>
      <w:sz w:val="20"/>
      <w:lang w:val="en-US"/>
    </w:rPr>
  </w:style>
  <w:style w:type="paragraph" w:styleId="Heading1">
    <w:name w:val="heading 1"/>
    <w:next w:val="Normal"/>
    <w:link w:val="Heading1Char"/>
    <w:qFormat/>
    <w:rsid w:val="0001669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9956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166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1669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6690"/>
    <w:rPr>
      <w:rFonts w:ascii="Arial" w:eastAsiaTheme="minorEastAsia" w:hAnsi="Arial" w:cs="Times New Roman"/>
      <w:sz w:val="36"/>
      <w:szCs w:val="20"/>
      <w:lang w:val="en-GB" w:eastAsia="ja-JP"/>
    </w:rPr>
  </w:style>
  <w:style w:type="paragraph" w:customStyle="1" w:styleId="3GPPHeader">
    <w:name w:val="3GPP_Header"/>
    <w:basedOn w:val="BodyText"/>
    <w:rsid w:val="00016690"/>
    <w:pPr>
      <w:tabs>
        <w:tab w:val="left" w:pos="1701"/>
        <w:tab w:val="right" w:pos="9639"/>
      </w:tabs>
      <w:spacing w:after="240"/>
      <w:jc w:val="both"/>
    </w:pPr>
    <w:rPr>
      <w:b/>
      <w:sz w:val="24"/>
      <w:lang w:eastAsia="zh-CN"/>
    </w:rPr>
  </w:style>
  <w:style w:type="paragraph" w:styleId="BodyText">
    <w:name w:val="Body Text"/>
    <w:basedOn w:val="Normal"/>
    <w:link w:val="BodyTextChar"/>
    <w:uiPriority w:val="99"/>
    <w:semiHidden/>
    <w:unhideWhenUsed/>
    <w:rsid w:val="00016690"/>
    <w:pPr>
      <w:spacing w:after="120"/>
    </w:pPr>
  </w:style>
  <w:style w:type="character" w:customStyle="1" w:styleId="BodyTextChar">
    <w:name w:val="Body Text Char"/>
    <w:basedOn w:val="DefaultParagraphFont"/>
    <w:link w:val="BodyText"/>
    <w:uiPriority w:val="99"/>
    <w:semiHidden/>
    <w:rsid w:val="00016690"/>
    <w:rPr>
      <w:rFonts w:ascii="Arial" w:hAnsi="Arial"/>
      <w:sz w:val="20"/>
      <w:lang w:val="en-US"/>
    </w:rPr>
  </w:style>
  <w:style w:type="paragraph" w:styleId="NormalWeb">
    <w:name w:val="Normal (Web)"/>
    <w:basedOn w:val="Normal"/>
    <w:uiPriority w:val="99"/>
    <w:semiHidden/>
    <w:unhideWhenUsed/>
    <w:rsid w:val="0001669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sid w:val="00016690"/>
    <w:rPr>
      <w:b/>
      <w:bCs/>
    </w:rPr>
  </w:style>
  <w:style w:type="character" w:customStyle="1" w:styleId="Heading3Char">
    <w:name w:val="Heading 3 Char"/>
    <w:basedOn w:val="DefaultParagraphFont"/>
    <w:link w:val="Heading3"/>
    <w:uiPriority w:val="9"/>
    <w:rsid w:val="00016690"/>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016690"/>
    <w:rPr>
      <w:rFonts w:asciiTheme="majorHAnsi" w:eastAsiaTheme="majorEastAsia" w:hAnsiTheme="majorHAnsi" w:cstheme="majorBidi"/>
      <w:i/>
      <w:iCs/>
      <w:color w:val="2F5496" w:themeColor="accent1" w:themeShade="BF"/>
      <w:sz w:val="20"/>
      <w:lang w:val="en-US"/>
    </w:rPr>
  </w:style>
  <w:style w:type="character" w:customStyle="1" w:styleId="Heading2Char">
    <w:name w:val="Heading 2 Char"/>
    <w:basedOn w:val="DefaultParagraphFont"/>
    <w:link w:val="Heading2"/>
    <w:uiPriority w:val="9"/>
    <w:semiHidden/>
    <w:rsid w:val="0099569B"/>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FD44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7876">
      <w:bodyDiv w:val="1"/>
      <w:marLeft w:val="0"/>
      <w:marRight w:val="0"/>
      <w:marTop w:val="0"/>
      <w:marBottom w:val="0"/>
      <w:divBdr>
        <w:top w:val="none" w:sz="0" w:space="0" w:color="auto"/>
        <w:left w:val="none" w:sz="0" w:space="0" w:color="auto"/>
        <w:bottom w:val="none" w:sz="0" w:space="0" w:color="auto"/>
        <w:right w:val="none" w:sz="0" w:space="0" w:color="auto"/>
      </w:divBdr>
      <w:divsChild>
        <w:div w:id="1604067979">
          <w:marLeft w:val="0"/>
          <w:marRight w:val="0"/>
          <w:marTop w:val="0"/>
          <w:marBottom w:val="0"/>
          <w:divBdr>
            <w:top w:val="none" w:sz="0" w:space="0" w:color="auto"/>
            <w:left w:val="none" w:sz="0" w:space="0" w:color="auto"/>
            <w:bottom w:val="none" w:sz="0" w:space="0" w:color="auto"/>
            <w:right w:val="none" w:sz="0" w:space="0" w:color="auto"/>
          </w:divBdr>
        </w:div>
        <w:div w:id="293340884">
          <w:marLeft w:val="0"/>
          <w:marRight w:val="0"/>
          <w:marTop w:val="0"/>
          <w:marBottom w:val="0"/>
          <w:divBdr>
            <w:top w:val="none" w:sz="0" w:space="0" w:color="auto"/>
            <w:left w:val="none" w:sz="0" w:space="0" w:color="auto"/>
            <w:bottom w:val="none" w:sz="0" w:space="0" w:color="auto"/>
            <w:right w:val="none" w:sz="0" w:space="0" w:color="auto"/>
          </w:divBdr>
        </w:div>
        <w:div w:id="1858738821">
          <w:marLeft w:val="0"/>
          <w:marRight w:val="0"/>
          <w:marTop w:val="0"/>
          <w:marBottom w:val="0"/>
          <w:divBdr>
            <w:top w:val="none" w:sz="0" w:space="0" w:color="auto"/>
            <w:left w:val="none" w:sz="0" w:space="0" w:color="auto"/>
            <w:bottom w:val="none" w:sz="0" w:space="0" w:color="auto"/>
            <w:right w:val="none" w:sz="0" w:space="0" w:color="auto"/>
          </w:divBdr>
        </w:div>
        <w:div w:id="644941903">
          <w:marLeft w:val="0"/>
          <w:marRight w:val="0"/>
          <w:marTop w:val="0"/>
          <w:marBottom w:val="0"/>
          <w:divBdr>
            <w:top w:val="none" w:sz="0" w:space="0" w:color="auto"/>
            <w:left w:val="none" w:sz="0" w:space="0" w:color="auto"/>
            <w:bottom w:val="none" w:sz="0" w:space="0" w:color="auto"/>
            <w:right w:val="none" w:sz="0" w:space="0" w:color="auto"/>
          </w:divBdr>
        </w:div>
      </w:divsChild>
    </w:div>
    <w:div w:id="451443110">
      <w:bodyDiv w:val="1"/>
      <w:marLeft w:val="0"/>
      <w:marRight w:val="0"/>
      <w:marTop w:val="0"/>
      <w:marBottom w:val="0"/>
      <w:divBdr>
        <w:top w:val="none" w:sz="0" w:space="0" w:color="auto"/>
        <w:left w:val="none" w:sz="0" w:space="0" w:color="auto"/>
        <w:bottom w:val="none" w:sz="0" w:space="0" w:color="auto"/>
        <w:right w:val="none" w:sz="0" w:space="0" w:color="auto"/>
      </w:divBdr>
      <w:divsChild>
        <w:div w:id="1277637336">
          <w:marLeft w:val="0"/>
          <w:marRight w:val="0"/>
          <w:marTop w:val="0"/>
          <w:marBottom w:val="0"/>
          <w:divBdr>
            <w:top w:val="single" w:sz="2" w:space="0" w:color="E5E7EB"/>
            <w:left w:val="single" w:sz="2" w:space="0" w:color="E5E7EB"/>
            <w:bottom w:val="single" w:sz="2" w:space="0" w:color="E5E7EB"/>
            <w:right w:val="single" w:sz="2" w:space="0" w:color="E5E7EB"/>
          </w:divBdr>
          <w:divsChild>
            <w:div w:id="1565942656">
              <w:marLeft w:val="0"/>
              <w:marRight w:val="0"/>
              <w:marTop w:val="0"/>
              <w:marBottom w:val="0"/>
              <w:divBdr>
                <w:top w:val="single" w:sz="2" w:space="0" w:color="auto"/>
                <w:left w:val="single" w:sz="2" w:space="0" w:color="auto"/>
                <w:bottom w:val="single" w:sz="2" w:space="0" w:color="auto"/>
                <w:right w:val="single" w:sz="2" w:space="0" w:color="auto"/>
              </w:divBdr>
              <w:divsChild>
                <w:div w:id="1974944872">
                  <w:marLeft w:val="0"/>
                  <w:marRight w:val="0"/>
                  <w:marTop w:val="0"/>
                  <w:marBottom w:val="0"/>
                  <w:divBdr>
                    <w:top w:val="single" w:sz="2" w:space="0" w:color="auto"/>
                    <w:left w:val="single" w:sz="2" w:space="0" w:color="auto"/>
                    <w:bottom w:val="single" w:sz="2" w:space="0" w:color="auto"/>
                    <w:right w:val="single" w:sz="2" w:space="0" w:color="auto"/>
                  </w:divBdr>
                  <w:divsChild>
                    <w:div w:id="370418944">
                      <w:marLeft w:val="0"/>
                      <w:marRight w:val="0"/>
                      <w:marTop w:val="0"/>
                      <w:marBottom w:val="0"/>
                      <w:divBdr>
                        <w:top w:val="single" w:sz="2" w:space="0" w:color="E5E7EB"/>
                        <w:left w:val="single" w:sz="2" w:space="0" w:color="E5E7EB"/>
                        <w:bottom w:val="single" w:sz="2" w:space="0" w:color="E5E7EB"/>
                        <w:right w:val="single" w:sz="2" w:space="0" w:color="E5E7EB"/>
                      </w:divBdr>
                      <w:divsChild>
                        <w:div w:id="718742858">
                          <w:marLeft w:val="0"/>
                          <w:marRight w:val="0"/>
                          <w:marTop w:val="0"/>
                          <w:marBottom w:val="0"/>
                          <w:divBdr>
                            <w:top w:val="single" w:sz="2" w:space="0" w:color="E5E7EB"/>
                            <w:left w:val="single" w:sz="2" w:space="0" w:color="E5E7EB"/>
                            <w:bottom w:val="single" w:sz="2" w:space="0" w:color="E5E7EB"/>
                            <w:right w:val="single" w:sz="2" w:space="0" w:color="E5E7EB"/>
                          </w:divBdr>
                          <w:divsChild>
                            <w:div w:id="1522862819">
                              <w:marLeft w:val="0"/>
                              <w:marRight w:val="0"/>
                              <w:marTop w:val="0"/>
                              <w:marBottom w:val="0"/>
                              <w:divBdr>
                                <w:top w:val="single" w:sz="2" w:space="0" w:color="E5E7EB"/>
                                <w:left w:val="single" w:sz="2" w:space="0" w:color="E5E7EB"/>
                                <w:bottom w:val="single" w:sz="2" w:space="0" w:color="E5E7EB"/>
                                <w:right w:val="single" w:sz="2" w:space="0" w:color="E5E7EB"/>
                              </w:divBdr>
                              <w:divsChild>
                                <w:div w:id="1416249107">
                                  <w:marLeft w:val="0"/>
                                  <w:marRight w:val="0"/>
                                  <w:marTop w:val="0"/>
                                  <w:marBottom w:val="0"/>
                                  <w:divBdr>
                                    <w:top w:val="single" w:sz="2" w:space="0" w:color="E5E7EB"/>
                                    <w:left w:val="single" w:sz="2" w:space="0" w:color="E5E7EB"/>
                                    <w:bottom w:val="single" w:sz="2" w:space="0" w:color="E5E7EB"/>
                                    <w:right w:val="single" w:sz="2" w:space="0" w:color="E5E7EB"/>
                                  </w:divBdr>
                                  <w:divsChild>
                                    <w:div w:id="119419503">
                                      <w:marLeft w:val="0"/>
                                      <w:marRight w:val="0"/>
                                      <w:marTop w:val="0"/>
                                      <w:marBottom w:val="0"/>
                                      <w:divBdr>
                                        <w:top w:val="single" w:sz="2" w:space="0" w:color="E5E7EB"/>
                                        <w:left w:val="single" w:sz="2" w:space="0" w:color="E5E7EB"/>
                                        <w:bottom w:val="single" w:sz="2" w:space="0" w:color="E5E7EB"/>
                                        <w:right w:val="single" w:sz="2" w:space="0" w:color="E5E7EB"/>
                                      </w:divBdr>
                                      <w:divsChild>
                                        <w:div w:id="168251815">
                                          <w:marLeft w:val="0"/>
                                          <w:marRight w:val="0"/>
                                          <w:marTop w:val="0"/>
                                          <w:marBottom w:val="0"/>
                                          <w:divBdr>
                                            <w:top w:val="single" w:sz="2" w:space="0" w:color="E5E7EB"/>
                                            <w:left w:val="single" w:sz="2" w:space="0" w:color="E5E7EB"/>
                                            <w:bottom w:val="single" w:sz="2" w:space="0" w:color="E5E7EB"/>
                                            <w:right w:val="single" w:sz="2" w:space="0" w:color="E5E7EB"/>
                                          </w:divBdr>
                                          <w:divsChild>
                                            <w:div w:id="1595673891">
                                              <w:marLeft w:val="0"/>
                                              <w:marRight w:val="0"/>
                                              <w:marTop w:val="0"/>
                                              <w:marBottom w:val="0"/>
                                              <w:divBdr>
                                                <w:top w:val="single" w:sz="2" w:space="0" w:color="E5E7EB"/>
                                                <w:left w:val="single" w:sz="2" w:space="0" w:color="E5E7EB"/>
                                                <w:bottom w:val="single" w:sz="2" w:space="0" w:color="E5E7EB"/>
                                                <w:right w:val="single" w:sz="2" w:space="0" w:color="E5E7EB"/>
                                              </w:divBdr>
                                              <w:divsChild>
                                                <w:div w:id="1874996947">
                                                  <w:marLeft w:val="0"/>
                                                  <w:marRight w:val="0"/>
                                                  <w:marTop w:val="0"/>
                                                  <w:marBottom w:val="0"/>
                                                  <w:divBdr>
                                                    <w:top w:val="single" w:sz="2" w:space="0" w:color="E5E7EB"/>
                                                    <w:left w:val="single" w:sz="2" w:space="0" w:color="E5E7EB"/>
                                                    <w:bottom w:val="single" w:sz="2" w:space="0" w:color="E5E7EB"/>
                                                    <w:right w:val="single" w:sz="2" w:space="0" w:color="E5E7EB"/>
                                                  </w:divBdr>
                                                  <w:divsChild>
                                                    <w:div w:id="1845783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99550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06185878">
                                      <w:marLeft w:val="0"/>
                                      <w:marRight w:val="0"/>
                                      <w:marTop w:val="0"/>
                                      <w:marBottom w:val="0"/>
                                      <w:divBdr>
                                        <w:top w:val="single" w:sz="2" w:space="0" w:color="auto"/>
                                        <w:left w:val="single" w:sz="2" w:space="0" w:color="auto"/>
                                        <w:bottom w:val="single" w:sz="2" w:space="0" w:color="auto"/>
                                        <w:right w:val="single" w:sz="2" w:space="0" w:color="auto"/>
                                      </w:divBdr>
                                    </w:div>
                                    <w:div w:id="1650986633">
                                      <w:marLeft w:val="0"/>
                                      <w:marRight w:val="0"/>
                                      <w:marTop w:val="0"/>
                                      <w:marBottom w:val="0"/>
                                      <w:divBdr>
                                        <w:top w:val="single" w:sz="2" w:space="0" w:color="E5E7EB"/>
                                        <w:left w:val="single" w:sz="2" w:space="0" w:color="E5E7EB"/>
                                        <w:bottom w:val="single" w:sz="2" w:space="0" w:color="E5E7EB"/>
                                        <w:right w:val="single" w:sz="2" w:space="0" w:color="E5E7EB"/>
                                      </w:divBdr>
                                      <w:divsChild>
                                        <w:div w:id="1286085820">
                                          <w:marLeft w:val="0"/>
                                          <w:marRight w:val="0"/>
                                          <w:marTop w:val="0"/>
                                          <w:marBottom w:val="0"/>
                                          <w:divBdr>
                                            <w:top w:val="single" w:sz="2" w:space="0" w:color="E5E7EB"/>
                                            <w:left w:val="single" w:sz="2" w:space="0" w:color="E5E7EB"/>
                                            <w:bottom w:val="single" w:sz="2" w:space="0" w:color="E5E7EB"/>
                                            <w:right w:val="single" w:sz="2" w:space="0" w:color="E5E7EB"/>
                                          </w:divBdr>
                                          <w:divsChild>
                                            <w:div w:id="44573267">
                                              <w:marLeft w:val="0"/>
                                              <w:marRight w:val="0"/>
                                              <w:marTop w:val="0"/>
                                              <w:marBottom w:val="0"/>
                                              <w:divBdr>
                                                <w:top w:val="single" w:sz="2" w:space="0" w:color="E5E7EB"/>
                                                <w:left w:val="single" w:sz="2" w:space="0" w:color="E5E7EB"/>
                                                <w:bottom w:val="single" w:sz="2" w:space="0" w:color="E5E7EB"/>
                                                <w:right w:val="single" w:sz="2" w:space="0" w:color="E5E7EB"/>
                                              </w:divBdr>
                                              <w:divsChild>
                                                <w:div w:id="672731858">
                                                  <w:marLeft w:val="0"/>
                                                  <w:marRight w:val="0"/>
                                                  <w:marTop w:val="0"/>
                                                  <w:marBottom w:val="0"/>
                                                  <w:divBdr>
                                                    <w:top w:val="single" w:sz="2" w:space="0" w:color="E5E7EB"/>
                                                    <w:left w:val="single" w:sz="2" w:space="0" w:color="E5E7EB"/>
                                                    <w:bottom w:val="single" w:sz="2" w:space="0" w:color="E5E7EB"/>
                                                    <w:right w:val="single" w:sz="2" w:space="0" w:color="E5E7EB"/>
                                                  </w:divBdr>
                                                  <w:divsChild>
                                                    <w:div w:id="11968935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7735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31797023">
                                      <w:marLeft w:val="0"/>
                                      <w:marRight w:val="0"/>
                                      <w:marTop w:val="0"/>
                                      <w:marBottom w:val="0"/>
                                      <w:divBdr>
                                        <w:top w:val="single" w:sz="2" w:space="0" w:color="auto"/>
                                        <w:left w:val="single" w:sz="2" w:space="0" w:color="auto"/>
                                        <w:bottom w:val="single" w:sz="2" w:space="0" w:color="auto"/>
                                        <w:right w:val="single" w:sz="2" w:space="0" w:color="auto"/>
                                      </w:divBdr>
                                    </w:div>
                                    <w:div w:id="327246184">
                                      <w:marLeft w:val="0"/>
                                      <w:marRight w:val="0"/>
                                      <w:marTop w:val="0"/>
                                      <w:marBottom w:val="0"/>
                                      <w:divBdr>
                                        <w:top w:val="single" w:sz="2" w:space="0" w:color="E5E7EB"/>
                                        <w:left w:val="single" w:sz="2" w:space="0" w:color="E5E7EB"/>
                                        <w:bottom w:val="single" w:sz="2" w:space="0" w:color="E5E7EB"/>
                                        <w:right w:val="single" w:sz="2" w:space="0" w:color="E5E7EB"/>
                                      </w:divBdr>
                                      <w:divsChild>
                                        <w:div w:id="948125651">
                                          <w:marLeft w:val="0"/>
                                          <w:marRight w:val="0"/>
                                          <w:marTop w:val="0"/>
                                          <w:marBottom w:val="0"/>
                                          <w:divBdr>
                                            <w:top w:val="single" w:sz="2" w:space="0" w:color="E5E7EB"/>
                                            <w:left w:val="single" w:sz="2" w:space="0" w:color="E5E7EB"/>
                                            <w:bottom w:val="single" w:sz="2" w:space="0" w:color="E5E7EB"/>
                                            <w:right w:val="single" w:sz="2" w:space="0" w:color="E5E7EB"/>
                                          </w:divBdr>
                                          <w:divsChild>
                                            <w:div w:id="465195842">
                                              <w:marLeft w:val="0"/>
                                              <w:marRight w:val="0"/>
                                              <w:marTop w:val="0"/>
                                              <w:marBottom w:val="0"/>
                                              <w:divBdr>
                                                <w:top w:val="single" w:sz="2" w:space="0" w:color="E5E7EB"/>
                                                <w:left w:val="single" w:sz="2" w:space="0" w:color="E5E7EB"/>
                                                <w:bottom w:val="single" w:sz="2" w:space="0" w:color="E5E7EB"/>
                                                <w:right w:val="single" w:sz="2" w:space="0" w:color="E5E7EB"/>
                                              </w:divBdr>
                                              <w:divsChild>
                                                <w:div w:id="434327197">
                                                  <w:marLeft w:val="0"/>
                                                  <w:marRight w:val="0"/>
                                                  <w:marTop w:val="0"/>
                                                  <w:marBottom w:val="0"/>
                                                  <w:divBdr>
                                                    <w:top w:val="single" w:sz="2" w:space="0" w:color="E5E7EB"/>
                                                    <w:left w:val="single" w:sz="2" w:space="0" w:color="E5E7EB"/>
                                                    <w:bottom w:val="single" w:sz="2" w:space="0" w:color="E5E7EB"/>
                                                    <w:right w:val="single" w:sz="2" w:space="0" w:color="E5E7EB"/>
                                                  </w:divBdr>
                                                  <w:divsChild>
                                                    <w:div w:id="1776096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5722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01296266">
                                      <w:marLeft w:val="0"/>
                                      <w:marRight w:val="0"/>
                                      <w:marTop w:val="0"/>
                                      <w:marBottom w:val="0"/>
                                      <w:divBdr>
                                        <w:top w:val="single" w:sz="2" w:space="0" w:color="E5E7EB"/>
                                        <w:left w:val="single" w:sz="2" w:space="0" w:color="E5E7EB"/>
                                        <w:bottom w:val="single" w:sz="2" w:space="0" w:color="E5E7EB"/>
                                        <w:right w:val="single" w:sz="2" w:space="0" w:color="E5E7EB"/>
                                      </w:divBdr>
                                      <w:divsChild>
                                        <w:div w:id="304049795">
                                          <w:marLeft w:val="0"/>
                                          <w:marRight w:val="0"/>
                                          <w:marTop w:val="0"/>
                                          <w:marBottom w:val="0"/>
                                          <w:divBdr>
                                            <w:top w:val="single" w:sz="2" w:space="0" w:color="E5E7EB"/>
                                            <w:left w:val="single" w:sz="2" w:space="0" w:color="E5E7EB"/>
                                            <w:bottom w:val="single" w:sz="2" w:space="0" w:color="E5E7EB"/>
                                            <w:right w:val="single" w:sz="2" w:space="0" w:color="E5E7EB"/>
                                          </w:divBdr>
                                          <w:divsChild>
                                            <w:div w:id="1198272189">
                                              <w:marLeft w:val="0"/>
                                              <w:marRight w:val="0"/>
                                              <w:marTop w:val="0"/>
                                              <w:marBottom w:val="0"/>
                                              <w:divBdr>
                                                <w:top w:val="single" w:sz="2" w:space="0" w:color="E5E7EB"/>
                                                <w:left w:val="single" w:sz="2" w:space="0" w:color="E5E7EB"/>
                                                <w:bottom w:val="single" w:sz="2" w:space="0" w:color="E5E7EB"/>
                                                <w:right w:val="single" w:sz="2" w:space="0" w:color="E5E7EB"/>
                                              </w:divBdr>
                                              <w:divsChild>
                                                <w:div w:id="1187906611">
                                                  <w:marLeft w:val="0"/>
                                                  <w:marRight w:val="0"/>
                                                  <w:marTop w:val="0"/>
                                                  <w:marBottom w:val="0"/>
                                                  <w:divBdr>
                                                    <w:top w:val="single" w:sz="2" w:space="0" w:color="E5E7EB"/>
                                                    <w:left w:val="single" w:sz="2" w:space="0" w:color="E5E7EB"/>
                                                    <w:bottom w:val="single" w:sz="2" w:space="0" w:color="E5E7EB"/>
                                                    <w:right w:val="single" w:sz="2" w:space="0" w:color="E5E7EB"/>
                                                  </w:divBdr>
                                                  <w:divsChild>
                                                    <w:div w:id="15783258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91789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0815632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946499080">
                  <w:marLeft w:val="0"/>
                  <w:marRight w:val="0"/>
                  <w:marTop w:val="0"/>
                  <w:marBottom w:val="0"/>
                  <w:divBdr>
                    <w:top w:val="single" w:sz="2" w:space="0" w:color="auto"/>
                    <w:left w:val="single" w:sz="2" w:space="0" w:color="auto"/>
                    <w:bottom w:val="single" w:sz="2" w:space="0" w:color="auto"/>
                    <w:right w:val="single" w:sz="2" w:space="0" w:color="auto"/>
                  </w:divBdr>
                  <w:divsChild>
                    <w:div w:id="1076977112">
                      <w:marLeft w:val="0"/>
                      <w:marRight w:val="0"/>
                      <w:marTop w:val="0"/>
                      <w:marBottom w:val="0"/>
                      <w:divBdr>
                        <w:top w:val="single" w:sz="2" w:space="0" w:color="E5E7EB"/>
                        <w:left w:val="single" w:sz="2" w:space="0" w:color="E5E7EB"/>
                        <w:bottom w:val="single" w:sz="2" w:space="0" w:color="E5E7EB"/>
                        <w:right w:val="single" w:sz="2" w:space="0" w:color="E5E7EB"/>
                      </w:divBdr>
                      <w:divsChild>
                        <w:div w:id="1727490417">
                          <w:marLeft w:val="0"/>
                          <w:marRight w:val="0"/>
                          <w:marTop w:val="0"/>
                          <w:marBottom w:val="0"/>
                          <w:divBdr>
                            <w:top w:val="single" w:sz="2" w:space="0" w:color="E5E7EB"/>
                            <w:left w:val="single" w:sz="2" w:space="0" w:color="E5E7EB"/>
                            <w:bottom w:val="single" w:sz="2" w:space="0" w:color="E5E7EB"/>
                            <w:right w:val="single" w:sz="2" w:space="0" w:color="E5E7EB"/>
                          </w:divBdr>
                          <w:divsChild>
                            <w:div w:id="1714308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3506126">
                          <w:marLeft w:val="0"/>
                          <w:marRight w:val="0"/>
                          <w:marTop w:val="0"/>
                          <w:marBottom w:val="0"/>
                          <w:divBdr>
                            <w:top w:val="single" w:sz="2" w:space="0" w:color="E5E7EB"/>
                            <w:left w:val="single" w:sz="2" w:space="0" w:color="E5E7EB"/>
                            <w:bottom w:val="single" w:sz="2" w:space="0" w:color="E5E7EB"/>
                            <w:right w:val="single" w:sz="2" w:space="0" w:color="E5E7EB"/>
                          </w:divBdr>
                          <w:divsChild>
                            <w:div w:id="705521032">
                              <w:marLeft w:val="0"/>
                              <w:marRight w:val="0"/>
                              <w:marTop w:val="0"/>
                              <w:marBottom w:val="0"/>
                              <w:divBdr>
                                <w:top w:val="single" w:sz="2" w:space="0" w:color="E5E7EB"/>
                                <w:left w:val="single" w:sz="2" w:space="0" w:color="E5E7EB"/>
                                <w:bottom w:val="single" w:sz="2" w:space="0" w:color="E5E7EB"/>
                                <w:right w:val="single" w:sz="2" w:space="0" w:color="E5E7EB"/>
                              </w:divBdr>
                              <w:divsChild>
                                <w:div w:id="968169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525796285">
      <w:bodyDiv w:val="1"/>
      <w:marLeft w:val="0"/>
      <w:marRight w:val="0"/>
      <w:marTop w:val="0"/>
      <w:marBottom w:val="0"/>
      <w:divBdr>
        <w:top w:val="none" w:sz="0" w:space="0" w:color="auto"/>
        <w:left w:val="none" w:sz="0" w:space="0" w:color="auto"/>
        <w:bottom w:val="none" w:sz="0" w:space="0" w:color="auto"/>
        <w:right w:val="none" w:sz="0" w:space="0" w:color="auto"/>
      </w:divBdr>
    </w:div>
    <w:div w:id="721173832">
      <w:bodyDiv w:val="1"/>
      <w:marLeft w:val="0"/>
      <w:marRight w:val="0"/>
      <w:marTop w:val="0"/>
      <w:marBottom w:val="0"/>
      <w:divBdr>
        <w:top w:val="none" w:sz="0" w:space="0" w:color="auto"/>
        <w:left w:val="none" w:sz="0" w:space="0" w:color="auto"/>
        <w:bottom w:val="none" w:sz="0" w:space="0" w:color="auto"/>
        <w:right w:val="none" w:sz="0" w:space="0" w:color="auto"/>
      </w:divBdr>
      <w:divsChild>
        <w:div w:id="1704400599">
          <w:marLeft w:val="0"/>
          <w:marRight w:val="0"/>
          <w:marTop w:val="0"/>
          <w:marBottom w:val="0"/>
          <w:divBdr>
            <w:top w:val="single" w:sz="2" w:space="0" w:color="E5E7EB"/>
            <w:left w:val="single" w:sz="2" w:space="0" w:color="E5E7EB"/>
            <w:bottom w:val="single" w:sz="2" w:space="0" w:color="E5E7EB"/>
            <w:right w:val="single" w:sz="2" w:space="0" w:color="E5E7EB"/>
          </w:divBdr>
          <w:divsChild>
            <w:div w:id="94835002">
              <w:marLeft w:val="0"/>
              <w:marRight w:val="0"/>
              <w:marTop w:val="0"/>
              <w:marBottom w:val="0"/>
              <w:divBdr>
                <w:top w:val="single" w:sz="2" w:space="0" w:color="auto"/>
                <w:left w:val="single" w:sz="2" w:space="0" w:color="auto"/>
                <w:bottom w:val="single" w:sz="2" w:space="0" w:color="auto"/>
                <w:right w:val="single" w:sz="2" w:space="0" w:color="auto"/>
              </w:divBdr>
              <w:divsChild>
                <w:div w:id="2040080424">
                  <w:marLeft w:val="0"/>
                  <w:marRight w:val="0"/>
                  <w:marTop w:val="0"/>
                  <w:marBottom w:val="0"/>
                  <w:divBdr>
                    <w:top w:val="single" w:sz="2" w:space="0" w:color="auto"/>
                    <w:left w:val="single" w:sz="2" w:space="0" w:color="auto"/>
                    <w:bottom w:val="single" w:sz="2" w:space="0" w:color="auto"/>
                    <w:right w:val="single" w:sz="2" w:space="0" w:color="auto"/>
                  </w:divBdr>
                  <w:divsChild>
                    <w:div w:id="38867382">
                      <w:marLeft w:val="0"/>
                      <w:marRight w:val="0"/>
                      <w:marTop w:val="0"/>
                      <w:marBottom w:val="0"/>
                      <w:divBdr>
                        <w:top w:val="single" w:sz="2" w:space="0" w:color="E5E7EB"/>
                        <w:left w:val="single" w:sz="2" w:space="0" w:color="E5E7EB"/>
                        <w:bottom w:val="single" w:sz="2" w:space="0" w:color="E5E7EB"/>
                        <w:right w:val="single" w:sz="2" w:space="0" w:color="E5E7EB"/>
                      </w:divBdr>
                      <w:divsChild>
                        <w:div w:id="260531931">
                          <w:marLeft w:val="0"/>
                          <w:marRight w:val="0"/>
                          <w:marTop w:val="0"/>
                          <w:marBottom w:val="0"/>
                          <w:divBdr>
                            <w:top w:val="single" w:sz="2" w:space="0" w:color="E5E7EB"/>
                            <w:left w:val="single" w:sz="2" w:space="0" w:color="E5E7EB"/>
                            <w:bottom w:val="single" w:sz="2" w:space="0" w:color="E5E7EB"/>
                            <w:right w:val="single" w:sz="2" w:space="0" w:color="E5E7EB"/>
                          </w:divBdr>
                          <w:divsChild>
                            <w:div w:id="756291319">
                              <w:marLeft w:val="0"/>
                              <w:marRight w:val="0"/>
                              <w:marTop w:val="0"/>
                              <w:marBottom w:val="0"/>
                              <w:divBdr>
                                <w:top w:val="single" w:sz="2" w:space="0" w:color="E5E7EB"/>
                                <w:left w:val="single" w:sz="2" w:space="0" w:color="E5E7EB"/>
                                <w:bottom w:val="single" w:sz="2" w:space="0" w:color="E5E7EB"/>
                                <w:right w:val="single" w:sz="2" w:space="0" w:color="E5E7EB"/>
                              </w:divBdr>
                              <w:divsChild>
                                <w:div w:id="749473824">
                                  <w:marLeft w:val="0"/>
                                  <w:marRight w:val="0"/>
                                  <w:marTop w:val="0"/>
                                  <w:marBottom w:val="0"/>
                                  <w:divBdr>
                                    <w:top w:val="single" w:sz="2" w:space="0" w:color="E5E7EB"/>
                                    <w:left w:val="single" w:sz="2" w:space="0" w:color="E5E7EB"/>
                                    <w:bottom w:val="single" w:sz="2" w:space="0" w:color="E5E7EB"/>
                                    <w:right w:val="single" w:sz="2" w:space="0" w:color="E5E7EB"/>
                                  </w:divBdr>
                                  <w:divsChild>
                                    <w:div w:id="798718137">
                                      <w:marLeft w:val="0"/>
                                      <w:marRight w:val="0"/>
                                      <w:marTop w:val="0"/>
                                      <w:marBottom w:val="0"/>
                                      <w:divBdr>
                                        <w:top w:val="single" w:sz="2" w:space="0" w:color="E5E7EB"/>
                                        <w:left w:val="single" w:sz="2" w:space="0" w:color="E5E7EB"/>
                                        <w:bottom w:val="single" w:sz="2" w:space="0" w:color="E5E7EB"/>
                                        <w:right w:val="single" w:sz="2" w:space="0" w:color="E5E7EB"/>
                                      </w:divBdr>
                                      <w:divsChild>
                                        <w:div w:id="1459645198">
                                          <w:marLeft w:val="0"/>
                                          <w:marRight w:val="0"/>
                                          <w:marTop w:val="0"/>
                                          <w:marBottom w:val="0"/>
                                          <w:divBdr>
                                            <w:top w:val="single" w:sz="2" w:space="0" w:color="E5E7EB"/>
                                            <w:left w:val="single" w:sz="2" w:space="0" w:color="E5E7EB"/>
                                            <w:bottom w:val="single" w:sz="2" w:space="0" w:color="E5E7EB"/>
                                            <w:right w:val="single" w:sz="2" w:space="0" w:color="E5E7EB"/>
                                          </w:divBdr>
                                          <w:divsChild>
                                            <w:div w:id="2113932374">
                                              <w:marLeft w:val="0"/>
                                              <w:marRight w:val="0"/>
                                              <w:marTop w:val="0"/>
                                              <w:marBottom w:val="0"/>
                                              <w:divBdr>
                                                <w:top w:val="single" w:sz="2" w:space="0" w:color="E5E7EB"/>
                                                <w:left w:val="single" w:sz="2" w:space="0" w:color="E5E7EB"/>
                                                <w:bottom w:val="single" w:sz="2" w:space="0" w:color="E5E7EB"/>
                                                <w:right w:val="single" w:sz="2" w:space="0" w:color="E5E7EB"/>
                                              </w:divBdr>
                                              <w:divsChild>
                                                <w:div w:id="1890266437">
                                                  <w:marLeft w:val="0"/>
                                                  <w:marRight w:val="0"/>
                                                  <w:marTop w:val="0"/>
                                                  <w:marBottom w:val="0"/>
                                                  <w:divBdr>
                                                    <w:top w:val="single" w:sz="2" w:space="0" w:color="E5E7EB"/>
                                                    <w:left w:val="single" w:sz="2" w:space="0" w:color="E5E7EB"/>
                                                    <w:bottom w:val="single" w:sz="2" w:space="0" w:color="E5E7EB"/>
                                                    <w:right w:val="single" w:sz="2" w:space="0" w:color="E5E7EB"/>
                                                  </w:divBdr>
                                                  <w:divsChild>
                                                    <w:div w:id="14772579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51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59173584">
                                      <w:marLeft w:val="0"/>
                                      <w:marRight w:val="0"/>
                                      <w:marTop w:val="0"/>
                                      <w:marBottom w:val="0"/>
                                      <w:divBdr>
                                        <w:top w:val="single" w:sz="2" w:space="0" w:color="auto"/>
                                        <w:left w:val="single" w:sz="2" w:space="0" w:color="auto"/>
                                        <w:bottom w:val="single" w:sz="2" w:space="0" w:color="auto"/>
                                        <w:right w:val="single" w:sz="2" w:space="0" w:color="auto"/>
                                      </w:divBdr>
                                    </w:div>
                                    <w:div w:id="1526334777">
                                      <w:marLeft w:val="0"/>
                                      <w:marRight w:val="0"/>
                                      <w:marTop w:val="0"/>
                                      <w:marBottom w:val="0"/>
                                      <w:divBdr>
                                        <w:top w:val="single" w:sz="2" w:space="0" w:color="E5E7EB"/>
                                        <w:left w:val="single" w:sz="2" w:space="0" w:color="E5E7EB"/>
                                        <w:bottom w:val="single" w:sz="2" w:space="0" w:color="E5E7EB"/>
                                        <w:right w:val="single" w:sz="2" w:space="0" w:color="E5E7EB"/>
                                      </w:divBdr>
                                      <w:divsChild>
                                        <w:div w:id="172963369">
                                          <w:marLeft w:val="0"/>
                                          <w:marRight w:val="0"/>
                                          <w:marTop w:val="0"/>
                                          <w:marBottom w:val="0"/>
                                          <w:divBdr>
                                            <w:top w:val="single" w:sz="2" w:space="0" w:color="E5E7EB"/>
                                            <w:left w:val="single" w:sz="2" w:space="0" w:color="E5E7EB"/>
                                            <w:bottom w:val="single" w:sz="2" w:space="0" w:color="E5E7EB"/>
                                            <w:right w:val="single" w:sz="2" w:space="0" w:color="E5E7EB"/>
                                          </w:divBdr>
                                          <w:divsChild>
                                            <w:div w:id="462424011">
                                              <w:marLeft w:val="0"/>
                                              <w:marRight w:val="0"/>
                                              <w:marTop w:val="0"/>
                                              <w:marBottom w:val="0"/>
                                              <w:divBdr>
                                                <w:top w:val="single" w:sz="2" w:space="0" w:color="E5E7EB"/>
                                                <w:left w:val="single" w:sz="2" w:space="0" w:color="E5E7EB"/>
                                                <w:bottom w:val="single" w:sz="2" w:space="0" w:color="E5E7EB"/>
                                                <w:right w:val="single" w:sz="2" w:space="0" w:color="E5E7EB"/>
                                              </w:divBdr>
                                              <w:divsChild>
                                                <w:div w:id="1047683627">
                                                  <w:marLeft w:val="0"/>
                                                  <w:marRight w:val="0"/>
                                                  <w:marTop w:val="0"/>
                                                  <w:marBottom w:val="0"/>
                                                  <w:divBdr>
                                                    <w:top w:val="single" w:sz="2" w:space="0" w:color="E5E7EB"/>
                                                    <w:left w:val="single" w:sz="2" w:space="0" w:color="E5E7EB"/>
                                                    <w:bottom w:val="single" w:sz="2" w:space="0" w:color="E5E7EB"/>
                                                    <w:right w:val="single" w:sz="2" w:space="0" w:color="E5E7EB"/>
                                                  </w:divBdr>
                                                  <w:divsChild>
                                                    <w:div w:id="13630914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19614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67427327">
                                      <w:marLeft w:val="0"/>
                                      <w:marRight w:val="0"/>
                                      <w:marTop w:val="0"/>
                                      <w:marBottom w:val="0"/>
                                      <w:divBdr>
                                        <w:top w:val="single" w:sz="2" w:space="0" w:color="auto"/>
                                        <w:left w:val="single" w:sz="2" w:space="0" w:color="auto"/>
                                        <w:bottom w:val="single" w:sz="2" w:space="0" w:color="auto"/>
                                        <w:right w:val="single" w:sz="2" w:space="0" w:color="auto"/>
                                      </w:divBdr>
                                    </w:div>
                                    <w:div w:id="97793530">
                                      <w:marLeft w:val="0"/>
                                      <w:marRight w:val="0"/>
                                      <w:marTop w:val="0"/>
                                      <w:marBottom w:val="0"/>
                                      <w:divBdr>
                                        <w:top w:val="single" w:sz="2" w:space="0" w:color="E5E7EB"/>
                                        <w:left w:val="single" w:sz="2" w:space="0" w:color="E5E7EB"/>
                                        <w:bottom w:val="single" w:sz="2" w:space="0" w:color="E5E7EB"/>
                                        <w:right w:val="single" w:sz="2" w:space="0" w:color="E5E7EB"/>
                                      </w:divBdr>
                                      <w:divsChild>
                                        <w:div w:id="893352368">
                                          <w:marLeft w:val="0"/>
                                          <w:marRight w:val="0"/>
                                          <w:marTop w:val="0"/>
                                          <w:marBottom w:val="0"/>
                                          <w:divBdr>
                                            <w:top w:val="single" w:sz="2" w:space="0" w:color="E5E7EB"/>
                                            <w:left w:val="single" w:sz="2" w:space="0" w:color="E5E7EB"/>
                                            <w:bottom w:val="single" w:sz="2" w:space="0" w:color="E5E7EB"/>
                                            <w:right w:val="single" w:sz="2" w:space="0" w:color="E5E7EB"/>
                                          </w:divBdr>
                                          <w:divsChild>
                                            <w:div w:id="998076165">
                                              <w:marLeft w:val="0"/>
                                              <w:marRight w:val="0"/>
                                              <w:marTop w:val="0"/>
                                              <w:marBottom w:val="0"/>
                                              <w:divBdr>
                                                <w:top w:val="single" w:sz="2" w:space="0" w:color="E5E7EB"/>
                                                <w:left w:val="single" w:sz="2" w:space="0" w:color="E5E7EB"/>
                                                <w:bottom w:val="single" w:sz="2" w:space="0" w:color="E5E7EB"/>
                                                <w:right w:val="single" w:sz="2" w:space="0" w:color="E5E7EB"/>
                                              </w:divBdr>
                                              <w:divsChild>
                                                <w:div w:id="1450127822">
                                                  <w:marLeft w:val="0"/>
                                                  <w:marRight w:val="0"/>
                                                  <w:marTop w:val="0"/>
                                                  <w:marBottom w:val="0"/>
                                                  <w:divBdr>
                                                    <w:top w:val="single" w:sz="2" w:space="0" w:color="E5E7EB"/>
                                                    <w:left w:val="single" w:sz="2" w:space="0" w:color="E5E7EB"/>
                                                    <w:bottom w:val="single" w:sz="2" w:space="0" w:color="E5E7EB"/>
                                                    <w:right w:val="single" w:sz="2" w:space="0" w:color="E5E7EB"/>
                                                  </w:divBdr>
                                                  <w:divsChild>
                                                    <w:div w:id="11928369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02784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033073736">
                                      <w:marLeft w:val="0"/>
                                      <w:marRight w:val="0"/>
                                      <w:marTop w:val="0"/>
                                      <w:marBottom w:val="0"/>
                                      <w:divBdr>
                                        <w:top w:val="single" w:sz="2" w:space="0" w:color="E5E7EB"/>
                                        <w:left w:val="single" w:sz="2" w:space="0" w:color="E5E7EB"/>
                                        <w:bottom w:val="single" w:sz="2" w:space="0" w:color="E5E7EB"/>
                                        <w:right w:val="single" w:sz="2" w:space="0" w:color="E5E7EB"/>
                                      </w:divBdr>
                                      <w:divsChild>
                                        <w:div w:id="414983549">
                                          <w:marLeft w:val="0"/>
                                          <w:marRight w:val="0"/>
                                          <w:marTop w:val="0"/>
                                          <w:marBottom w:val="0"/>
                                          <w:divBdr>
                                            <w:top w:val="single" w:sz="2" w:space="0" w:color="E5E7EB"/>
                                            <w:left w:val="single" w:sz="2" w:space="0" w:color="E5E7EB"/>
                                            <w:bottom w:val="single" w:sz="2" w:space="0" w:color="E5E7EB"/>
                                            <w:right w:val="single" w:sz="2" w:space="0" w:color="E5E7EB"/>
                                          </w:divBdr>
                                          <w:divsChild>
                                            <w:div w:id="2143888100">
                                              <w:marLeft w:val="0"/>
                                              <w:marRight w:val="0"/>
                                              <w:marTop w:val="0"/>
                                              <w:marBottom w:val="0"/>
                                              <w:divBdr>
                                                <w:top w:val="single" w:sz="2" w:space="0" w:color="E5E7EB"/>
                                                <w:left w:val="single" w:sz="2" w:space="0" w:color="E5E7EB"/>
                                                <w:bottom w:val="single" w:sz="2" w:space="0" w:color="E5E7EB"/>
                                                <w:right w:val="single" w:sz="2" w:space="0" w:color="E5E7EB"/>
                                              </w:divBdr>
                                              <w:divsChild>
                                                <w:div w:id="209923698">
                                                  <w:marLeft w:val="0"/>
                                                  <w:marRight w:val="0"/>
                                                  <w:marTop w:val="0"/>
                                                  <w:marBottom w:val="0"/>
                                                  <w:divBdr>
                                                    <w:top w:val="single" w:sz="2" w:space="0" w:color="E5E7EB"/>
                                                    <w:left w:val="single" w:sz="2" w:space="0" w:color="E5E7EB"/>
                                                    <w:bottom w:val="single" w:sz="2" w:space="0" w:color="E5E7EB"/>
                                                    <w:right w:val="single" w:sz="2" w:space="0" w:color="E5E7EB"/>
                                                  </w:divBdr>
                                                  <w:divsChild>
                                                    <w:div w:id="6813946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84377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25939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53839753">
                  <w:marLeft w:val="0"/>
                  <w:marRight w:val="0"/>
                  <w:marTop w:val="0"/>
                  <w:marBottom w:val="0"/>
                  <w:divBdr>
                    <w:top w:val="single" w:sz="2" w:space="0" w:color="auto"/>
                    <w:left w:val="single" w:sz="2" w:space="0" w:color="auto"/>
                    <w:bottom w:val="single" w:sz="2" w:space="0" w:color="auto"/>
                    <w:right w:val="single" w:sz="2" w:space="0" w:color="auto"/>
                  </w:divBdr>
                  <w:divsChild>
                    <w:div w:id="800418272">
                      <w:marLeft w:val="0"/>
                      <w:marRight w:val="0"/>
                      <w:marTop w:val="0"/>
                      <w:marBottom w:val="0"/>
                      <w:divBdr>
                        <w:top w:val="single" w:sz="2" w:space="0" w:color="E5E7EB"/>
                        <w:left w:val="single" w:sz="2" w:space="0" w:color="E5E7EB"/>
                        <w:bottom w:val="single" w:sz="2" w:space="0" w:color="E5E7EB"/>
                        <w:right w:val="single" w:sz="2" w:space="0" w:color="E5E7EB"/>
                      </w:divBdr>
                      <w:divsChild>
                        <w:div w:id="1801343606">
                          <w:marLeft w:val="0"/>
                          <w:marRight w:val="0"/>
                          <w:marTop w:val="0"/>
                          <w:marBottom w:val="0"/>
                          <w:divBdr>
                            <w:top w:val="single" w:sz="2" w:space="0" w:color="E5E7EB"/>
                            <w:left w:val="single" w:sz="2" w:space="0" w:color="E5E7EB"/>
                            <w:bottom w:val="single" w:sz="2" w:space="0" w:color="E5E7EB"/>
                            <w:right w:val="single" w:sz="2" w:space="0" w:color="E5E7EB"/>
                          </w:divBdr>
                          <w:divsChild>
                            <w:div w:id="5672244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6603718">
                          <w:marLeft w:val="0"/>
                          <w:marRight w:val="0"/>
                          <w:marTop w:val="0"/>
                          <w:marBottom w:val="0"/>
                          <w:divBdr>
                            <w:top w:val="single" w:sz="2" w:space="0" w:color="E5E7EB"/>
                            <w:left w:val="single" w:sz="2" w:space="0" w:color="E5E7EB"/>
                            <w:bottom w:val="single" w:sz="2" w:space="0" w:color="E5E7EB"/>
                            <w:right w:val="single" w:sz="2" w:space="0" w:color="E5E7EB"/>
                          </w:divBdr>
                          <w:divsChild>
                            <w:div w:id="1172262722">
                              <w:marLeft w:val="0"/>
                              <w:marRight w:val="0"/>
                              <w:marTop w:val="0"/>
                              <w:marBottom w:val="0"/>
                              <w:divBdr>
                                <w:top w:val="single" w:sz="2" w:space="0" w:color="E5E7EB"/>
                                <w:left w:val="single" w:sz="2" w:space="0" w:color="E5E7EB"/>
                                <w:bottom w:val="single" w:sz="2" w:space="0" w:color="E5E7EB"/>
                                <w:right w:val="single" w:sz="2" w:space="0" w:color="E5E7EB"/>
                              </w:divBdr>
                              <w:divsChild>
                                <w:div w:id="403454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074208876">
      <w:bodyDiv w:val="1"/>
      <w:marLeft w:val="0"/>
      <w:marRight w:val="0"/>
      <w:marTop w:val="0"/>
      <w:marBottom w:val="0"/>
      <w:divBdr>
        <w:top w:val="none" w:sz="0" w:space="0" w:color="auto"/>
        <w:left w:val="none" w:sz="0" w:space="0" w:color="auto"/>
        <w:bottom w:val="none" w:sz="0" w:space="0" w:color="auto"/>
        <w:right w:val="none" w:sz="0" w:space="0" w:color="auto"/>
      </w:divBdr>
      <w:divsChild>
        <w:div w:id="564032989">
          <w:marLeft w:val="0"/>
          <w:marRight w:val="0"/>
          <w:marTop w:val="0"/>
          <w:marBottom w:val="0"/>
          <w:divBdr>
            <w:top w:val="single" w:sz="2" w:space="0" w:color="E5E7EB"/>
            <w:left w:val="single" w:sz="2" w:space="0" w:color="E5E7EB"/>
            <w:bottom w:val="single" w:sz="2" w:space="0" w:color="E5E7EB"/>
            <w:right w:val="single" w:sz="2" w:space="0" w:color="E5E7EB"/>
          </w:divBdr>
          <w:divsChild>
            <w:div w:id="57830028">
              <w:marLeft w:val="0"/>
              <w:marRight w:val="0"/>
              <w:marTop w:val="0"/>
              <w:marBottom w:val="0"/>
              <w:divBdr>
                <w:top w:val="single" w:sz="2" w:space="0" w:color="E5E7EB"/>
                <w:left w:val="single" w:sz="2" w:space="0" w:color="E5E7EB"/>
                <w:bottom w:val="single" w:sz="2" w:space="0" w:color="E5E7EB"/>
                <w:right w:val="single" w:sz="2" w:space="0" w:color="E5E7EB"/>
              </w:divBdr>
              <w:divsChild>
                <w:div w:id="97798990">
                  <w:marLeft w:val="0"/>
                  <w:marRight w:val="0"/>
                  <w:marTop w:val="0"/>
                  <w:marBottom w:val="0"/>
                  <w:divBdr>
                    <w:top w:val="single" w:sz="2" w:space="0" w:color="E5E7EB"/>
                    <w:left w:val="single" w:sz="2" w:space="0" w:color="E5E7EB"/>
                    <w:bottom w:val="single" w:sz="2" w:space="0" w:color="E5E7EB"/>
                    <w:right w:val="single" w:sz="2" w:space="0" w:color="E5E7EB"/>
                  </w:divBdr>
                  <w:divsChild>
                    <w:div w:id="1128205763">
                      <w:marLeft w:val="0"/>
                      <w:marRight w:val="0"/>
                      <w:marTop w:val="0"/>
                      <w:marBottom w:val="0"/>
                      <w:divBdr>
                        <w:top w:val="single" w:sz="2" w:space="0" w:color="E5E7EB"/>
                        <w:left w:val="single" w:sz="2" w:space="0" w:color="E5E7EB"/>
                        <w:bottom w:val="single" w:sz="2" w:space="0" w:color="E5E7EB"/>
                        <w:right w:val="single" w:sz="2" w:space="0" w:color="E5E7EB"/>
                      </w:divBdr>
                      <w:divsChild>
                        <w:div w:id="18938820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97783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84167528">
          <w:marLeft w:val="0"/>
          <w:marRight w:val="0"/>
          <w:marTop w:val="0"/>
          <w:marBottom w:val="0"/>
          <w:divBdr>
            <w:top w:val="single" w:sz="2" w:space="0" w:color="E5E7EB"/>
            <w:left w:val="single" w:sz="2" w:space="0" w:color="E5E7EB"/>
            <w:bottom w:val="single" w:sz="2" w:space="0" w:color="E5E7EB"/>
            <w:right w:val="single" w:sz="2" w:space="0" w:color="E5E7EB"/>
          </w:divBdr>
          <w:divsChild>
            <w:div w:id="103697235">
              <w:marLeft w:val="0"/>
              <w:marRight w:val="0"/>
              <w:marTop w:val="0"/>
              <w:marBottom w:val="0"/>
              <w:divBdr>
                <w:top w:val="single" w:sz="2" w:space="0" w:color="E5E7EB"/>
                <w:left w:val="single" w:sz="2" w:space="0" w:color="E5E7EB"/>
                <w:bottom w:val="single" w:sz="2" w:space="0" w:color="E5E7EB"/>
                <w:right w:val="single" w:sz="2" w:space="0" w:color="E5E7EB"/>
              </w:divBdr>
              <w:divsChild>
                <w:div w:id="676733521">
                  <w:marLeft w:val="0"/>
                  <w:marRight w:val="0"/>
                  <w:marTop w:val="0"/>
                  <w:marBottom w:val="0"/>
                  <w:divBdr>
                    <w:top w:val="single" w:sz="2" w:space="0" w:color="E5E7EB"/>
                    <w:left w:val="single" w:sz="2" w:space="0" w:color="E5E7EB"/>
                    <w:bottom w:val="single" w:sz="2" w:space="0" w:color="E5E7EB"/>
                    <w:right w:val="single" w:sz="2" w:space="0" w:color="E5E7EB"/>
                  </w:divBdr>
                  <w:divsChild>
                    <w:div w:id="757022801">
                      <w:marLeft w:val="0"/>
                      <w:marRight w:val="0"/>
                      <w:marTop w:val="0"/>
                      <w:marBottom w:val="0"/>
                      <w:divBdr>
                        <w:top w:val="single" w:sz="2" w:space="0" w:color="E5E7EB"/>
                        <w:left w:val="single" w:sz="2" w:space="0" w:color="E5E7EB"/>
                        <w:bottom w:val="single" w:sz="2" w:space="0" w:color="E5E7EB"/>
                        <w:right w:val="single" w:sz="2" w:space="0" w:color="E5E7EB"/>
                      </w:divBdr>
                      <w:divsChild>
                        <w:div w:id="5093732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0422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0040032">
          <w:marLeft w:val="0"/>
          <w:marRight w:val="0"/>
          <w:marTop w:val="0"/>
          <w:marBottom w:val="0"/>
          <w:divBdr>
            <w:top w:val="single" w:sz="2" w:space="0" w:color="E5E7EB"/>
            <w:left w:val="single" w:sz="2" w:space="0" w:color="E5E7EB"/>
            <w:bottom w:val="single" w:sz="2" w:space="0" w:color="E5E7EB"/>
            <w:right w:val="single" w:sz="2" w:space="0" w:color="E5E7EB"/>
          </w:divBdr>
          <w:divsChild>
            <w:div w:id="2016951991">
              <w:marLeft w:val="0"/>
              <w:marRight w:val="0"/>
              <w:marTop w:val="0"/>
              <w:marBottom w:val="0"/>
              <w:divBdr>
                <w:top w:val="single" w:sz="2" w:space="0" w:color="E5E7EB"/>
                <w:left w:val="single" w:sz="2" w:space="0" w:color="E5E7EB"/>
                <w:bottom w:val="single" w:sz="2" w:space="0" w:color="E5E7EB"/>
                <w:right w:val="single" w:sz="2" w:space="0" w:color="E5E7EB"/>
              </w:divBdr>
              <w:divsChild>
                <w:div w:id="1857382947">
                  <w:marLeft w:val="0"/>
                  <w:marRight w:val="0"/>
                  <w:marTop w:val="0"/>
                  <w:marBottom w:val="0"/>
                  <w:divBdr>
                    <w:top w:val="single" w:sz="2" w:space="0" w:color="E5E7EB"/>
                    <w:left w:val="single" w:sz="2" w:space="0" w:color="E5E7EB"/>
                    <w:bottom w:val="single" w:sz="2" w:space="0" w:color="E5E7EB"/>
                    <w:right w:val="single" w:sz="2" w:space="0" w:color="E5E7EB"/>
                  </w:divBdr>
                  <w:divsChild>
                    <w:div w:id="692724650">
                      <w:marLeft w:val="0"/>
                      <w:marRight w:val="0"/>
                      <w:marTop w:val="0"/>
                      <w:marBottom w:val="0"/>
                      <w:divBdr>
                        <w:top w:val="single" w:sz="2" w:space="0" w:color="E5E7EB"/>
                        <w:left w:val="single" w:sz="2" w:space="0" w:color="E5E7EB"/>
                        <w:bottom w:val="single" w:sz="2" w:space="0" w:color="E5E7EB"/>
                        <w:right w:val="single" w:sz="2" w:space="0" w:color="E5E7EB"/>
                      </w:divBdr>
                      <w:divsChild>
                        <w:div w:id="177543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39395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67145672">
          <w:marLeft w:val="0"/>
          <w:marRight w:val="0"/>
          <w:marTop w:val="0"/>
          <w:marBottom w:val="0"/>
          <w:divBdr>
            <w:top w:val="single" w:sz="2" w:space="0" w:color="E5E7EB"/>
            <w:left w:val="single" w:sz="2" w:space="0" w:color="E5E7EB"/>
            <w:bottom w:val="single" w:sz="2" w:space="0" w:color="E5E7EB"/>
            <w:right w:val="single" w:sz="2" w:space="0" w:color="E5E7EB"/>
          </w:divBdr>
          <w:divsChild>
            <w:div w:id="707340584">
              <w:marLeft w:val="0"/>
              <w:marRight w:val="0"/>
              <w:marTop w:val="0"/>
              <w:marBottom w:val="0"/>
              <w:divBdr>
                <w:top w:val="single" w:sz="2" w:space="0" w:color="E5E7EB"/>
                <w:left w:val="single" w:sz="2" w:space="0" w:color="E5E7EB"/>
                <w:bottom w:val="single" w:sz="2" w:space="0" w:color="E5E7EB"/>
                <w:right w:val="single" w:sz="2" w:space="0" w:color="E5E7EB"/>
              </w:divBdr>
              <w:divsChild>
                <w:div w:id="605769461">
                  <w:marLeft w:val="0"/>
                  <w:marRight w:val="0"/>
                  <w:marTop w:val="0"/>
                  <w:marBottom w:val="0"/>
                  <w:divBdr>
                    <w:top w:val="single" w:sz="2" w:space="0" w:color="E5E7EB"/>
                    <w:left w:val="single" w:sz="2" w:space="0" w:color="E5E7EB"/>
                    <w:bottom w:val="single" w:sz="2" w:space="0" w:color="E5E7EB"/>
                    <w:right w:val="single" w:sz="2" w:space="0" w:color="E5E7EB"/>
                  </w:divBdr>
                  <w:divsChild>
                    <w:div w:id="1157260395">
                      <w:marLeft w:val="0"/>
                      <w:marRight w:val="0"/>
                      <w:marTop w:val="0"/>
                      <w:marBottom w:val="0"/>
                      <w:divBdr>
                        <w:top w:val="single" w:sz="2" w:space="0" w:color="E5E7EB"/>
                        <w:left w:val="single" w:sz="2" w:space="0" w:color="E5E7EB"/>
                        <w:bottom w:val="single" w:sz="2" w:space="0" w:color="E5E7EB"/>
                        <w:right w:val="single" w:sz="2" w:space="0" w:color="E5E7EB"/>
                      </w:divBdr>
                      <w:divsChild>
                        <w:div w:id="7346662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719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61962515">
          <w:marLeft w:val="0"/>
          <w:marRight w:val="0"/>
          <w:marTop w:val="0"/>
          <w:marBottom w:val="0"/>
          <w:divBdr>
            <w:top w:val="single" w:sz="2" w:space="0" w:color="E5E7EB"/>
            <w:left w:val="single" w:sz="2" w:space="0" w:color="E5E7EB"/>
            <w:bottom w:val="single" w:sz="2" w:space="0" w:color="E5E7EB"/>
            <w:right w:val="single" w:sz="2" w:space="0" w:color="E5E7EB"/>
          </w:divBdr>
          <w:divsChild>
            <w:div w:id="539438597">
              <w:marLeft w:val="0"/>
              <w:marRight w:val="0"/>
              <w:marTop w:val="0"/>
              <w:marBottom w:val="0"/>
              <w:divBdr>
                <w:top w:val="single" w:sz="2" w:space="0" w:color="E5E7EB"/>
                <w:left w:val="single" w:sz="2" w:space="0" w:color="E5E7EB"/>
                <w:bottom w:val="single" w:sz="2" w:space="0" w:color="E5E7EB"/>
                <w:right w:val="single" w:sz="2" w:space="0" w:color="E5E7EB"/>
              </w:divBdr>
              <w:divsChild>
                <w:div w:id="1452817269">
                  <w:marLeft w:val="0"/>
                  <w:marRight w:val="0"/>
                  <w:marTop w:val="0"/>
                  <w:marBottom w:val="0"/>
                  <w:divBdr>
                    <w:top w:val="single" w:sz="2" w:space="0" w:color="E5E7EB"/>
                    <w:left w:val="single" w:sz="2" w:space="0" w:color="E5E7EB"/>
                    <w:bottom w:val="single" w:sz="2" w:space="0" w:color="E5E7EB"/>
                    <w:right w:val="single" w:sz="2" w:space="0" w:color="E5E7EB"/>
                  </w:divBdr>
                  <w:divsChild>
                    <w:div w:id="1257399225">
                      <w:marLeft w:val="0"/>
                      <w:marRight w:val="0"/>
                      <w:marTop w:val="0"/>
                      <w:marBottom w:val="0"/>
                      <w:divBdr>
                        <w:top w:val="single" w:sz="2" w:space="0" w:color="E5E7EB"/>
                        <w:left w:val="single" w:sz="2" w:space="0" w:color="E5E7EB"/>
                        <w:bottom w:val="single" w:sz="2" w:space="0" w:color="E5E7EB"/>
                        <w:right w:val="single" w:sz="2" w:space="0" w:color="E5E7EB"/>
                      </w:divBdr>
                      <w:divsChild>
                        <w:div w:id="292637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23707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91211434">
          <w:marLeft w:val="0"/>
          <w:marRight w:val="0"/>
          <w:marTop w:val="0"/>
          <w:marBottom w:val="0"/>
          <w:divBdr>
            <w:top w:val="single" w:sz="2" w:space="0" w:color="E5E7EB"/>
            <w:left w:val="single" w:sz="2" w:space="0" w:color="E5E7EB"/>
            <w:bottom w:val="single" w:sz="2" w:space="0" w:color="E5E7EB"/>
            <w:right w:val="single" w:sz="2" w:space="0" w:color="E5E7EB"/>
          </w:divBdr>
          <w:divsChild>
            <w:div w:id="863833048">
              <w:marLeft w:val="0"/>
              <w:marRight w:val="0"/>
              <w:marTop w:val="0"/>
              <w:marBottom w:val="0"/>
              <w:divBdr>
                <w:top w:val="single" w:sz="2" w:space="0" w:color="E5E7EB"/>
                <w:left w:val="single" w:sz="2" w:space="0" w:color="E5E7EB"/>
                <w:bottom w:val="single" w:sz="2" w:space="0" w:color="E5E7EB"/>
                <w:right w:val="single" w:sz="2" w:space="0" w:color="E5E7EB"/>
              </w:divBdr>
              <w:divsChild>
                <w:div w:id="769397179">
                  <w:marLeft w:val="0"/>
                  <w:marRight w:val="0"/>
                  <w:marTop w:val="0"/>
                  <w:marBottom w:val="0"/>
                  <w:divBdr>
                    <w:top w:val="single" w:sz="2" w:space="0" w:color="E5E7EB"/>
                    <w:left w:val="single" w:sz="2" w:space="0" w:color="E5E7EB"/>
                    <w:bottom w:val="single" w:sz="2" w:space="0" w:color="E5E7EB"/>
                    <w:right w:val="single" w:sz="2" w:space="0" w:color="E5E7EB"/>
                  </w:divBdr>
                  <w:divsChild>
                    <w:div w:id="70736775">
                      <w:marLeft w:val="0"/>
                      <w:marRight w:val="0"/>
                      <w:marTop w:val="0"/>
                      <w:marBottom w:val="0"/>
                      <w:divBdr>
                        <w:top w:val="single" w:sz="2" w:space="0" w:color="E5E7EB"/>
                        <w:left w:val="single" w:sz="2" w:space="0" w:color="E5E7EB"/>
                        <w:bottom w:val="single" w:sz="2" w:space="0" w:color="E5E7EB"/>
                        <w:right w:val="single" w:sz="2" w:space="0" w:color="E5E7EB"/>
                      </w:divBdr>
                      <w:divsChild>
                        <w:div w:id="188979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8011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1063899">
          <w:marLeft w:val="0"/>
          <w:marRight w:val="0"/>
          <w:marTop w:val="0"/>
          <w:marBottom w:val="0"/>
          <w:divBdr>
            <w:top w:val="single" w:sz="2" w:space="0" w:color="auto"/>
            <w:left w:val="single" w:sz="2" w:space="0" w:color="auto"/>
            <w:bottom w:val="single" w:sz="2" w:space="0" w:color="auto"/>
            <w:right w:val="single" w:sz="2" w:space="0" w:color="auto"/>
          </w:divBdr>
        </w:div>
      </w:divsChild>
    </w:div>
    <w:div w:id="1181314659">
      <w:bodyDiv w:val="1"/>
      <w:marLeft w:val="0"/>
      <w:marRight w:val="0"/>
      <w:marTop w:val="0"/>
      <w:marBottom w:val="0"/>
      <w:divBdr>
        <w:top w:val="none" w:sz="0" w:space="0" w:color="auto"/>
        <w:left w:val="none" w:sz="0" w:space="0" w:color="auto"/>
        <w:bottom w:val="none" w:sz="0" w:space="0" w:color="auto"/>
        <w:right w:val="none" w:sz="0" w:space="0" w:color="auto"/>
      </w:divBdr>
      <w:divsChild>
        <w:div w:id="1258559036">
          <w:marLeft w:val="0"/>
          <w:marRight w:val="0"/>
          <w:marTop w:val="0"/>
          <w:marBottom w:val="0"/>
          <w:divBdr>
            <w:top w:val="single" w:sz="2" w:space="0" w:color="E5E7EB"/>
            <w:left w:val="single" w:sz="2" w:space="0" w:color="E5E7EB"/>
            <w:bottom w:val="single" w:sz="2" w:space="0" w:color="E5E7EB"/>
            <w:right w:val="single" w:sz="2" w:space="0" w:color="E5E7EB"/>
          </w:divBdr>
          <w:divsChild>
            <w:div w:id="496729792">
              <w:marLeft w:val="0"/>
              <w:marRight w:val="0"/>
              <w:marTop w:val="0"/>
              <w:marBottom w:val="0"/>
              <w:divBdr>
                <w:top w:val="single" w:sz="2" w:space="0" w:color="auto"/>
                <w:left w:val="single" w:sz="2" w:space="0" w:color="auto"/>
                <w:bottom w:val="single" w:sz="2" w:space="0" w:color="auto"/>
                <w:right w:val="single" w:sz="2" w:space="0" w:color="auto"/>
              </w:divBdr>
              <w:divsChild>
                <w:div w:id="2059082549">
                  <w:marLeft w:val="0"/>
                  <w:marRight w:val="0"/>
                  <w:marTop w:val="0"/>
                  <w:marBottom w:val="0"/>
                  <w:divBdr>
                    <w:top w:val="single" w:sz="2" w:space="0" w:color="auto"/>
                    <w:left w:val="single" w:sz="2" w:space="0" w:color="auto"/>
                    <w:bottom w:val="single" w:sz="2" w:space="0" w:color="auto"/>
                    <w:right w:val="single" w:sz="2" w:space="0" w:color="auto"/>
                  </w:divBdr>
                  <w:divsChild>
                    <w:div w:id="442917481">
                      <w:marLeft w:val="0"/>
                      <w:marRight w:val="0"/>
                      <w:marTop w:val="0"/>
                      <w:marBottom w:val="0"/>
                      <w:divBdr>
                        <w:top w:val="single" w:sz="2" w:space="0" w:color="E5E7EB"/>
                        <w:left w:val="single" w:sz="2" w:space="0" w:color="E5E7EB"/>
                        <w:bottom w:val="single" w:sz="2" w:space="0" w:color="E5E7EB"/>
                        <w:right w:val="single" w:sz="2" w:space="0" w:color="E5E7EB"/>
                      </w:divBdr>
                      <w:divsChild>
                        <w:div w:id="258561781">
                          <w:marLeft w:val="0"/>
                          <w:marRight w:val="0"/>
                          <w:marTop w:val="0"/>
                          <w:marBottom w:val="0"/>
                          <w:divBdr>
                            <w:top w:val="single" w:sz="2" w:space="0" w:color="E5E7EB"/>
                            <w:left w:val="single" w:sz="2" w:space="0" w:color="E5E7EB"/>
                            <w:bottom w:val="single" w:sz="2" w:space="0" w:color="E5E7EB"/>
                            <w:right w:val="single" w:sz="2" w:space="0" w:color="E5E7EB"/>
                          </w:divBdr>
                          <w:divsChild>
                            <w:div w:id="141122150">
                              <w:marLeft w:val="0"/>
                              <w:marRight w:val="0"/>
                              <w:marTop w:val="0"/>
                              <w:marBottom w:val="0"/>
                              <w:divBdr>
                                <w:top w:val="single" w:sz="2" w:space="0" w:color="E5E7EB"/>
                                <w:left w:val="single" w:sz="2" w:space="0" w:color="E5E7EB"/>
                                <w:bottom w:val="single" w:sz="2" w:space="0" w:color="E5E7EB"/>
                                <w:right w:val="single" w:sz="2" w:space="0" w:color="E5E7EB"/>
                              </w:divBdr>
                              <w:divsChild>
                                <w:div w:id="1660765823">
                                  <w:marLeft w:val="0"/>
                                  <w:marRight w:val="0"/>
                                  <w:marTop w:val="0"/>
                                  <w:marBottom w:val="0"/>
                                  <w:divBdr>
                                    <w:top w:val="single" w:sz="2" w:space="0" w:color="E5E7EB"/>
                                    <w:left w:val="single" w:sz="2" w:space="0" w:color="E5E7EB"/>
                                    <w:bottom w:val="single" w:sz="2" w:space="0" w:color="E5E7EB"/>
                                    <w:right w:val="single" w:sz="2" w:space="0" w:color="E5E7EB"/>
                                  </w:divBdr>
                                  <w:divsChild>
                                    <w:div w:id="1180316161">
                                      <w:marLeft w:val="0"/>
                                      <w:marRight w:val="0"/>
                                      <w:marTop w:val="0"/>
                                      <w:marBottom w:val="0"/>
                                      <w:divBdr>
                                        <w:top w:val="single" w:sz="2" w:space="0" w:color="E5E7EB"/>
                                        <w:left w:val="single" w:sz="2" w:space="0" w:color="E5E7EB"/>
                                        <w:bottom w:val="single" w:sz="2" w:space="0" w:color="E5E7EB"/>
                                        <w:right w:val="single" w:sz="2" w:space="0" w:color="E5E7EB"/>
                                      </w:divBdr>
                                      <w:divsChild>
                                        <w:div w:id="826942632">
                                          <w:marLeft w:val="0"/>
                                          <w:marRight w:val="0"/>
                                          <w:marTop w:val="0"/>
                                          <w:marBottom w:val="0"/>
                                          <w:divBdr>
                                            <w:top w:val="single" w:sz="2" w:space="0" w:color="E5E7EB"/>
                                            <w:left w:val="single" w:sz="2" w:space="0" w:color="E5E7EB"/>
                                            <w:bottom w:val="single" w:sz="2" w:space="0" w:color="E5E7EB"/>
                                            <w:right w:val="single" w:sz="2" w:space="0" w:color="E5E7EB"/>
                                          </w:divBdr>
                                          <w:divsChild>
                                            <w:div w:id="1590852441">
                                              <w:marLeft w:val="0"/>
                                              <w:marRight w:val="0"/>
                                              <w:marTop w:val="0"/>
                                              <w:marBottom w:val="0"/>
                                              <w:divBdr>
                                                <w:top w:val="single" w:sz="2" w:space="0" w:color="E5E7EB"/>
                                                <w:left w:val="single" w:sz="2" w:space="0" w:color="E5E7EB"/>
                                                <w:bottom w:val="single" w:sz="2" w:space="0" w:color="E5E7EB"/>
                                                <w:right w:val="single" w:sz="2" w:space="0" w:color="E5E7EB"/>
                                              </w:divBdr>
                                              <w:divsChild>
                                                <w:div w:id="254821913">
                                                  <w:marLeft w:val="0"/>
                                                  <w:marRight w:val="0"/>
                                                  <w:marTop w:val="0"/>
                                                  <w:marBottom w:val="0"/>
                                                  <w:divBdr>
                                                    <w:top w:val="single" w:sz="2" w:space="0" w:color="E5E7EB"/>
                                                    <w:left w:val="single" w:sz="2" w:space="0" w:color="E5E7EB"/>
                                                    <w:bottom w:val="single" w:sz="2" w:space="0" w:color="E5E7EB"/>
                                                    <w:right w:val="single" w:sz="2" w:space="0" w:color="E5E7EB"/>
                                                  </w:divBdr>
                                                  <w:divsChild>
                                                    <w:div w:id="10088282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67415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0779122">
                                      <w:marLeft w:val="0"/>
                                      <w:marRight w:val="0"/>
                                      <w:marTop w:val="0"/>
                                      <w:marBottom w:val="0"/>
                                      <w:divBdr>
                                        <w:top w:val="single" w:sz="2" w:space="0" w:color="auto"/>
                                        <w:left w:val="single" w:sz="2" w:space="0" w:color="auto"/>
                                        <w:bottom w:val="single" w:sz="2" w:space="0" w:color="auto"/>
                                        <w:right w:val="single" w:sz="2" w:space="0" w:color="auto"/>
                                      </w:divBdr>
                                    </w:div>
                                    <w:div w:id="480925967">
                                      <w:marLeft w:val="0"/>
                                      <w:marRight w:val="0"/>
                                      <w:marTop w:val="0"/>
                                      <w:marBottom w:val="0"/>
                                      <w:divBdr>
                                        <w:top w:val="single" w:sz="2" w:space="0" w:color="E5E7EB"/>
                                        <w:left w:val="single" w:sz="2" w:space="0" w:color="E5E7EB"/>
                                        <w:bottom w:val="single" w:sz="2" w:space="0" w:color="E5E7EB"/>
                                        <w:right w:val="single" w:sz="2" w:space="0" w:color="E5E7EB"/>
                                      </w:divBdr>
                                      <w:divsChild>
                                        <w:div w:id="373114315">
                                          <w:marLeft w:val="0"/>
                                          <w:marRight w:val="0"/>
                                          <w:marTop w:val="0"/>
                                          <w:marBottom w:val="0"/>
                                          <w:divBdr>
                                            <w:top w:val="single" w:sz="2" w:space="0" w:color="E5E7EB"/>
                                            <w:left w:val="single" w:sz="2" w:space="0" w:color="E5E7EB"/>
                                            <w:bottom w:val="single" w:sz="2" w:space="0" w:color="E5E7EB"/>
                                            <w:right w:val="single" w:sz="2" w:space="0" w:color="E5E7EB"/>
                                          </w:divBdr>
                                          <w:divsChild>
                                            <w:div w:id="973608021">
                                              <w:marLeft w:val="0"/>
                                              <w:marRight w:val="0"/>
                                              <w:marTop w:val="0"/>
                                              <w:marBottom w:val="0"/>
                                              <w:divBdr>
                                                <w:top w:val="single" w:sz="2" w:space="0" w:color="E5E7EB"/>
                                                <w:left w:val="single" w:sz="2" w:space="0" w:color="E5E7EB"/>
                                                <w:bottom w:val="single" w:sz="2" w:space="0" w:color="E5E7EB"/>
                                                <w:right w:val="single" w:sz="2" w:space="0" w:color="E5E7EB"/>
                                              </w:divBdr>
                                              <w:divsChild>
                                                <w:div w:id="1431589242">
                                                  <w:marLeft w:val="0"/>
                                                  <w:marRight w:val="0"/>
                                                  <w:marTop w:val="0"/>
                                                  <w:marBottom w:val="0"/>
                                                  <w:divBdr>
                                                    <w:top w:val="single" w:sz="2" w:space="0" w:color="E5E7EB"/>
                                                    <w:left w:val="single" w:sz="2" w:space="0" w:color="E5E7EB"/>
                                                    <w:bottom w:val="single" w:sz="2" w:space="0" w:color="E5E7EB"/>
                                                    <w:right w:val="single" w:sz="2" w:space="0" w:color="E5E7EB"/>
                                                  </w:divBdr>
                                                  <w:divsChild>
                                                    <w:div w:id="1910311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17812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05022779">
                                      <w:marLeft w:val="0"/>
                                      <w:marRight w:val="0"/>
                                      <w:marTop w:val="0"/>
                                      <w:marBottom w:val="0"/>
                                      <w:divBdr>
                                        <w:top w:val="single" w:sz="2" w:space="0" w:color="auto"/>
                                        <w:left w:val="single" w:sz="2" w:space="0" w:color="auto"/>
                                        <w:bottom w:val="single" w:sz="2" w:space="0" w:color="auto"/>
                                        <w:right w:val="single" w:sz="2" w:space="0" w:color="auto"/>
                                      </w:divBdr>
                                    </w:div>
                                    <w:div w:id="447093435">
                                      <w:marLeft w:val="0"/>
                                      <w:marRight w:val="0"/>
                                      <w:marTop w:val="0"/>
                                      <w:marBottom w:val="0"/>
                                      <w:divBdr>
                                        <w:top w:val="single" w:sz="2" w:space="0" w:color="E5E7EB"/>
                                        <w:left w:val="single" w:sz="2" w:space="0" w:color="E5E7EB"/>
                                        <w:bottom w:val="single" w:sz="2" w:space="0" w:color="E5E7EB"/>
                                        <w:right w:val="single" w:sz="2" w:space="0" w:color="E5E7EB"/>
                                      </w:divBdr>
                                      <w:divsChild>
                                        <w:div w:id="951938780">
                                          <w:marLeft w:val="0"/>
                                          <w:marRight w:val="0"/>
                                          <w:marTop w:val="0"/>
                                          <w:marBottom w:val="0"/>
                                          <w:divBdr>
                                            <w:top w:val="single" w:sz="2" w:space="0" w:color="E5E7EB"/>
                                            <w:left w:val="single" w:sz="2" w:space="0" w:color="E5E7EB"/>
                                            <w:bottom w:val="single" w:sz="2" w:space="0" w:color="E5E7EB"/>
                                            <w:right w:val="single" w:sz="2" w:space="0" w:color="E5E7EB"/>
                                          </w:divBdr>
                                          <w:divsChild>
                                            <w:div w:id="763113964">
                                              <w:marLeft w:val="0"/>
                                              <w:marRight w:val="0"/>
                                              <w:marTop w:val="0"/>
                                              <w:marBottom w:val="0"/>
                                              <w:divBdr>
                                                <w:top w:val="single" w:sz="2" w:space="0" w:color="E5E7EB"/>
                                                <w:left w:val="single" w:sz="2" w:space="0" w:color="E5E7EB"/>
                                                <w:bottom w:val="single" w:sz="2" w:space="0" w:color="E5E7EB"/>
                                                <w:right w:val="single" w:sz="2" w:space="0" w:color="E5E7EB"/>
                                              </w:divBdr>
                                              <w:divsChild>
                                                <w:div w:id="920336098">
                                                  <w:marLeft w:val="0"/>
                                                  <w:marRight w:val="0"/>
                                                  <w:marTop w:val="0"/>
                                                  <w:marBottom w:val="0"/>
                                                  <w:divBdr>
                                                    <w:top w:val="single" w:sz="2" w:space="0" w:color="E5E7EB"/>
                                                    <w:left w:val="single" w:sz="2" w:space="0" w:color="E5E7EB"/>
                                                    <w:bottom w:val="single" w:sz="2" w:space="0" w:color="E5E7EB"/>
                                                    <w:right w:val="single" w:sz="2" w:space="0" w:color="E5E7EB"/>
                                                  </w:divBdr>
                                                  <w:divsChild>
                                                    <w:div w:id="188838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45784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65515816">
                                      <w:marLeft w:val="0"/>
                                      <w:marRight w:val="0"/>
                                      <w:marTop w:val="0"/>
                                      <w:marBottom w:val="0"/>
                                      <w:divBdr>
                                        <w:top w:val="single" w:sz="2" w:space="0" w:color="E5E7EB"/>
                                        <w:left w:val="single" w:sz="2" w:space="0" w:color="E5E7EB"/>
                                        <w:bottom w:val="single" w:sz="2" w:space="0" w:color="E5E7EB"/>
                                        <w:right w:val="single" w:sz="2" w:space="0" w:color="E5E7EB"/>
                                      </w:divBdr>
                                      <w:divsChild>
                                        <w:div w:id="1303534579">
                                          <w:marLeft w:val="0"/>
                                          <w:marRight w:val="0"/>
                                          <w:marTop w:val="0"/>
                                          <w:marBottom w:val="0"/>
                                          <w:divBdr>
                                            <w:top w:val="single" w:sz="2" w:space="0" w:color="E5E7EB"/>
                                            <w:left w:val="single" w:sz="2" w:space="0" w:color="E5E7EB"/>
                                            <w:bottom w:val="single" w:sz="2" w:space="0" w:color="E5E7EB"/>
                                            <w:right w:val="single" w:sz="2" w:space="0" w:color="E5E7EB"/>
                                          </w:divBdr>
                                          <w:divsChild>
                                            <w:div w:id="746532949">
                                              <w:marLeft w:val="0"/>
                                              <w:marRight w:val="0"/>
                                              <w:marTop w:val="0"/>
                                              <w:marBottom w:val="0"/>
                                              <w:divBdr>
                                                <w:top w:val="single" w:sz="2" w:space="0" w:color="E5E7EB"/>
                                                <w:left w:val="single" w:sz="2" w:space="0" w:color="E5E7EB"/>
                                                <w:bottom w:val="single" w:sz="2" w:space="0" w:color="E5E7EB"/>
                                                <w:right w:val="single" w:sz="2" w:space="0" w:color="E5E7EB"/>
                                              </w:divBdr>
                                              <w:divsChild>
                                                <w:div w:id="768240901">
                                                  <w:marLeft w:val="0"/>
                                                  <w:marRight w:val="0"/>
                                                  <w:marTop w:val="0"/>
                                                  <w:marBottom w:val="0"/>
                                                  <w:divBdr>
                                                    <w:top w:val="single" w:sz="2" w:space="0" w:color="E5E7EB"/>
                                                    <w:left w:val="single" w:sz="2" w:space="0" w:color="E5E7EB"/>
                                                    <w:bottom w:val="single" w:sz="2" w:space="0" w:color="E5E7EB"/>
                                                    <w:right w:val="single" w:sz="2" w:space="0" w:color="E5E7EB"/>
                                                  </w:divBdr>
                                                  <w:divsChild>
                                                    <w:div w:id="3995947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5649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722143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628121901">
                  <w:marLeft w:val="0"/>
                  <w:marRight w:val="0"/>
                  <w:marTop w:val="0"/>
                  <w:marBottom w:val="0"/>
                  <w:divBdr>
                    <w:top w:val="single" w:sz="2" w:space="0" w:color="auto"/>
                    <w:left w:val="single" w:sz="2" w:space="0" w:color="auto"/>
                    <w:bottom w:val="single" w:sz="2" w:space="0" w:color="auto"/>
                    <w:right w:val="single" w:sz="2" w:space="0" w:color="auto"/>
                  </w:divBdr>
                  <w:divsChild>
                    <w:div w:id="472792593">
                      <w:marLeft w:val="0"/>
                      <w:marRight w:val="0"/>
                      <w:marTop w:val="0"/>
                      <w:marBottom w:val="0"/>
                      <w:divBdr>
                        <w:top w:val="single" w:sz="2" w:space="0" w:color="E5E7EB"/>
                        <w:left w:val="single" w:sz="2" w:space="0" w:color="E5E7EB"/>
                        <w:bottom w:val="single" w:sz="2" w:space="0" w:color="E5E7EB"/>
                        <w:right w:val="single" w:sz="2" w:space="0" w:color="E5E7EB"/>
                      </w:divBdr>
                      <w:divsChild>
                        <w:div w:id="1612739864">
                          <w:marLeft w:val="0"/>
                          <w:marRight w:val="0"/>
                          <w:marTop w:val="0"/>
                          <w:marBottom w:val="0"/>
                          <w:divBdr>
                            <w:top w:val="single" w:sz="2" w:space="0" w:color="E5E7EB"/>
                            <w:left w:val="single" w:sz="2" w:space="0" w:color="E5E7EB"/>
                            <w:bottom w:val="single" w:sz="2" w:space="0" w:color="E5E7EB"/>
                            <w:right w:val="single" w:sz="2" w:space="0" w:color="E5E7EB"/>
                          </w:divBdr>
                          <w:divsChild>
                            <w:div w:id="1546990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567645">
                          <w:marLeft w:val="0"/>
                          <w:marRight w:val="0"/>
                          <w:marTop w:val="0"/>
                          <w:marBottom w:val="0"/>
                          <w:divBdr>
                            <w:top w:val="single" w:sz="2" w:space="0" w:color="E5E7EB"/>
                            <w:left w:val="single" w:sz="2" w:space="0" w:color="E5E7EB"/>
                            <w:bottom w:val="single" w:sz="2" w:space="0" w:color="E5E7EB"/>
                            <w:right w:val="single" w:sz="2" w:space="0" w:color="E5E7EB"/>
                          </w:divBdr>
                          <w:divsChild>
                            <w:div w:id="1433671095">
                              <w:marLeft w:val="0"/>
                              <w:marRight w:val="0"/>
                              <w:marTop w:val="0"/>
                              <w:marBottom w:val="0"/>
                              <w:divBdr>
                                <w:top w:val="single" w:sz="2" w:space="0" w:color="E5E7EB"/>
                                <w:left w:val="single" w:sz="2" w:space="0" w:color="E5E7EB"/>
                                <w:bottom w:val="single" w:sz="2" w:space="0" w:color="E5E7EB"/>
                                <w:right w:val="single" w:sz="2" w:space="0" w:color="E5E7EB"/>
                              </w:divBdr>
                              <w:divsChild>
                                <w:div w:id="9066912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246038064">
      <w:bodyDiv w:val="1"/>
      <w:marLeft w:val="0"/>
      <w:marRight w:val="0"/>
      <w:marTop w:val="0"/>
      <w:marBottom w:val="0"/>
      <w:divBdr>
        <w:top w:val="none" w:sz="0" w:space="0" w:color="auto"/>
        <w:left w:val="none" w:sz="0" w:space="0" w:color="auto"/>
        <w:bottom w:val="none" w:sz="0" w:space="0" w:color="auto"/>
        <w:right w:val="none" w:sz="0" w:space="0" w:color="auto"/>
      </w:divBdr>
      <w:divsChild>
        <w:div w:id="1972782918">
          <w:marLeft w:val="0"/>
          <w:marRight w:val="0"/>
          <w:marTop w:val="0"/>
          <w:marBottom w:val="0"/>
          <w:divBdr>
            <w:top w:val="single" w:sz="2" w:space="0" w:color="E5E7EB"/>
            <w:left w:val="single" w:sz="2" w:space="0" w:color="E5E7EB"/>
            <w:bottom w:val="single" w:sz="2" w:space="0" w:color="E5E7EB"/>
            <w:right w:val="single" w:sz="2" w:space="0" w:color="E5E7EB"/>
          </w:divBdr>
          <w:divsChild>
            <w:div w:id="911694704">
              <w:marLeft w:val="0"/>
              <w:marRight w:val="0"/>
              <w:marTop w:val="0"/>
              <w:marBottom w:val="0"/>
              <w:divBdr>
                <w:top w:val="single" w:sz="2" w:space="0" w:color="auto"/>
                <w:left w:val="single" w:sz="2" w:space="0" w:color="auto"/>
                <w:bottom w:val="single" w:sz="2" w:space="0" w:color="auto"/>
                <w:right w:val="single" w:sz="2" w:space="0" w:color="auto"/>
              </w:divBdr>
              <w:divsChild>
                <w:div w:id="861481033">
                  <w:marLeft w:val="0"/>
                  <w:marRight w:val="0"/>
                  <w:marTop w:val="0"/>
                  <w:marBottom w:val="0"/>
                  <w:divBdr>
                    <w:top w:val="single" w:sz="2" w:space="0" w:color="auto"/>
                    <w:left w:val="single" w:sz="2" w:space="0" w:color="auto"/>
                    <w:bottom w:val="single" w:sz="2" w:space="0" w:color="auto"/>
                    <w:right w:val="single" w:sz="2" w:space="0" w:color="auto"/>
                  </w:divBdr>
                  <w:divsChild>
                    <w:div w:id="2139712688">
                      <w:marLeft w:val="0"/>
                      <w:marRight w:val="0"/>
                      <w:marTop w:val="0"/>
                      <w:marBottom w:val="0"/>
                      <w:divBdr>
                        <w:top w:val="single" w:sz="2" w:space="0" w:color="E5E7EB"/>
                        <w:left w:val="single" w:sz="2" w:space="0" w:color="E5E7EB"/>
                        <w:bottom w:val="single" w:sz="2" w:space="0" w:color="E5E7EB"/>
                        <w:right w:val="single" w:sz="2" w:space="0" w:color="E5E7EB"/>
                      </w:divBdr>
                      <w:divsChild>
                        <w:div w:id="82456276">
                          <w:marLeft w:val="0"/>
                          <w:marRight w:val="0"/>
                          <w:marTop w:val="0"/>
                          <w:marBottom w:val="0"/>
                          <w:divBdr>
                            <w:top w:val="single" w:sz="2" w:space="0" w:color="E5E7EB"/>
                            <w:left w:val="single" w:sz="2" w:space="0" w:color="E5E7EB"/>
                            <w:bottom w:val="single" w:sz="2" w:space="0" w:color="E5E7EB"/>
                            <w:right w:val="single" w:sz="2" w:space="0" w:color="E5E7EB"/>
                          </w:divBdr>
                          <w:divsChild>
                            <w:div w:id="737946367">
                              <w:marLeft w:val="0"/>
                              <w:marRight w:val="0"/>
                              <w:marTop w:val="0"/>
                              <w:marBottom w:val="0"/>
                              <w:divBdr>
                                <w:top w:val="single" w:sz="2" w:space="0" w:color="E5E7EB"/>
                                <w:left w:val="single" w:sz="2" w:space="0" w:color="E5E7EB"/>
                                <w:bottom w:val="single" w:sz="2" w:space="0" w:color="E5E7EB"/>
                                <w:right w:val="single" w:sz="2" w:space="0" w:color="E5E7EB"/>
                              </w:divBdr>
                              <w:divsChild>
                                <w:div w:id="1422336073">
                                  <w:marLeft w:val="0"/>
                                  <w:marRight w:val="0"/>
                                  <w:marTop w:val="0"/>
                                  <w:marBottom w:val="0"/>
                                  <w:divBdr>
                                    <w:top w:val="single" w:sz="2" w:space="0" w:color="E5E7EB"/>
                                    <w:left w:val="single" w:sz="2" w:space="0" w:color="E5E7EB"/>
                                    <w:bottom w:val="single" w:sz="2" w:space="0" w:color="E5E7EB"/>
                                    <w:right w:val="single" w:sz="2" w:space="0" w:color="E5E7EB"/>
                                  </w:divBdr>
                                  <w:divsChild>
                                    <w:div w:id="1836144426">
                                      <w:marLeft w:val="0"/>
                                      <w:marRight w:val="0"/>
                                      <w:marTop w:val="0"/>
                                      <w:marBottom w:val="0"/>
                                      <w:divBdr>
                                        <w:top w:val="single" w:sz="2" w:space="0" w:color="E5E7EB"/>
                                        <w:left w:val="single" w:sz="2" w:space="0" w:color="E5E7EB"/>
                                        <w:bottom w:val="single" w:sz="2" w:space="0" w:color="E5E7EB"/>
                                        <w:right w:val="single" w:sz="2" w:space="0" w:color="E5E7EB"/>
                                      </w:divBdr>
                                      <w:divsChild>
                                        <w:div w:id="283388810">
                                          <w:marLeft w:val="0"/>
                                          <w:marRight w:val="0"/>
                                          <w:marTop w:val="0"/>
                                          <w:marBottom w:val="0"/>
                                          <w:divBdr>
                                            <w:top w:val="single" w:sz="2" w:space="0" w:color="E5E7EB"/>
                                            <w:left w:val="single" w:sz="2" w:space="0" w:color="E5E7EB"/>
                                            <w:bottom w:val="single" w:sz="2" w:space="0" w:color="E5E7EB"/>
                                            <w:right w:val="single" w:sz="2" w:space="0" w:color="E5E7EB"/>
                                          </w:divBdr>
                                          <w:divsChild>
                                            <w:div w:id="92822188">
                                              <w:marLeft w:val="0"/>
                                              <w:marRight w:val="0"/>
                                              <w:marTop w:val="0"/>
                                              <w:marBottom w:val="0"/>
                                              <w:divBdr>
                                                <w:top w:val="single" w:sz="2" w:space="0" w:color="E5E7EB"/>
                                                <w:left w:val="single" w:sz="2" w:space="0" w:color="E5E7EB"/>
                                                <w:bottom w:val="single" w:sz="2" w:space="0" w:color="E5E7EB"/>
                                                <w:right w:val="single" w:sz="2" w:space="0" w:color="E5E7EB"/>
                                              </w:divBdr>
                                              <w:divsChild>
                                                <w:div w:id="1964119113">
                                                  <w:marLeft w:val="0"/>
                                                  <w:marRight w:val="0"/>
                                                  <w:marTop w:val="0"/>
                                                  <w:marBottom w:val="0"/>
                                                  <w:divBdr>
                                                    <w:top w:val="single" w:sz="2" w:space="0" w:color="E5E7EB"/>
                                                    <w:left w:val="single" w:sz="2" w:space="0" w:color="E5E7EB"/>
                                                    <w:bottom w:val="single" w:sz="2" w:space="0" w:color="E5E7EB"/>
                                                    <w:right w:val="single" w:sz="2" w:space="0" w:color="E5E7EB"/>
                                                  </w:divBdr>
                                                  <w:divsChild>
                                                    <w:div w:id="5068678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41363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05917164">
                                      <w:marLeft w:val="0"/>
                                      <w:marRight w:val="0"/>
                                      <w:marTop w:val="0"/>
                                      <w:marBottom w:val="0"/>
                                      <w:divBdr>
                                        <w:top w:val="single" w:sz="2" w:space="0" w:color="auto"/>
                                        <w:left w:val="single" w:sz="2" w:space="0" w:color="auto"/>
                                        <w:bottom w:val="single" w:sz="2" w:space="0" w:color="auto"/>
                                        <w:right w:val="single" w:sz="2" w:space="0" w:color="auto"/>
                                      </w:divBdr>
                                    </w:div>
                                    <w:div w:id="93794853">
                                      <w:marLeft w:val="0"/>
                                      <w:marRight w:val="0"/>
                                      <w:marTop w:val="0"/>
                                      <w:marBottom w:val="0"/>
                                      <w:divBdr>
                                        <w:top w:val="single" w:sz="2" w:space="0" w:color="E5E7EB"/>
                                        <w:left w:val="single" w:sz="2" w:space="0" w:color="E5E7EB"/>
                                        <w:bottom w:val="single" w:sz="2" w:space="0" w:color="E5E7EB"/>
                                        <w:right w:val="single" w:sz="2" w:space="0" w:color="E5E7EB"/>
                                      </w:divBdr>
                                      <w:divsChild>
                                        <w:div w:id="584220634">
                                          <w:marLeft w:val="0"/>
                                          <w:marRight w:val="0"/>
                                          <w:marTop w:val="0"/>
                                          <w:marBottom w:val="0"/>
                                          <w:divBdr>
                                            <w:top w:val="single" w:sz="2" w:space="0" w:color="E5E7EB"/>
                                            <w:left w:val="single" w:sz="2" w:space="0" w:color="E5E7EB"/>
                                            <w:bottom w:val="single" w:sz="2" w:space="0" w:color="E5E7EB"/>
                                            <w:right w:val="single" w:sz="2" w:space="0" w:color="E5E7EB"/>
                                          </w:divBdr>
                                          <w:divsChild>
                                            <w:div w:id="1141845847">
                                              <w:marLeft w:val="0"/>
                                              <w:marRight w:val="0"/>
                                              <w:marTop w:val="0"/>
                                              <w:marBottom w:val="0"/>
                                              <w:divBdr>
                                                <w:top w:val="single" w:sz="2" w:space="0" w:color="E5E7EB"/>
                                                <w:left w:val="single" w:sz="2" w:space="0" w:color="E5E7EB"/>
                                                <w:bottom w:val="single" w:sz="2" w:space="0" w:color="E5E7EB"/>
                                                <w:right w:val="single" w:sz="2" w:space="0" w:color="E5E7EB"/>
                                              </w:divBdr>
                                              <w:divsChild>
                                                <w:div w:id="1921134183">
                                                  <w:marLeft w:val="0"/>
                                                  <w:marRight w:val="0"/>
                                                  <w:marTop w:val="0"/>
                                                  <w:marBottom w:val="0"/>
                                                  <w:divBdr>
                                                    <w:top w:val="single" w:sz="2" w:space="0" w:color="E5E7EB"/>
                                                    <w:left w:val="single" w:sz="2" w:space="0" w:color="E5E7EB"/>
                                                    <w:bottom w:val="single" w:sz="2" w:space="0" w:color="E5E7EB"/>
                                                    <w:right w:val="single" w:sz="2" w:space="0" w:color="E5E7EB"/>
                                                  </w:divBdr>
                                                  <w:divsChild>
                                                    <w:div w:id="1386946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68778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20705261">
                                      <w:marLeft w:val="0"/>
                                      <w:marRight w:val="0"/>
                                      <w:marTop w:val="0"/>
                                      <w:marBottom w:val="0"/>
                                      <w:divBdr>
                                        <w:top w:val="single" w:sz="2" w:space="0" w:color="auto"/>
                                        <w:left w:val="single" w:sz="2" w:space="0" w:color="auto"/>
                                        <w:bottom w:val="single" w:sz="2" w:space="0" w:color="auto"/>
                                        <w:right w:val="single" w:sz="2" w:space="0" w:color="auto"/>
                                      </w:divBdr>
                                    </w:div>
                                    <w:div w:id="1450247666">
                                      <w:marLeft w:val="0"/>
                                      <w:marRight w:val="0"/>
                                      <w:marTop w:val="0"/>
                                      <w:marBottom w:val="0"/>
                                      <w:divBdr>
                                        <w:top w:val="single" w:sz="2" w:space="0" w:color="E5E7EB"/>
                                        <w:left w:val="single" w:sz="2" w:space="0" w:color="E5E7EB"/>
                                        <w:bottom w:val="single" w:sz="2" w:space="0" w:color="E5E7EB"/>
                                        <w:right w:val="single" w:sz="2" w:space="0" w:color="E5E7EB"/>
                                      </w:divBdr>
                                      <w:divsChild>
                                        <w:div w:id="1477213018">
                                          <w:marLeft w:val="0"/>
                                          <w:marRight w:val="0"/>
                                          <w:marTop w:val="0"/>
                                          <w:marBottom w:val="0"/>
                                          <w:divBdr>
                                            <w:top w:val="single" w:sz="2" w:space="0" w:color="E5E7EB"/>
                                            <w:left w:val="single" w:sz="2" w:space="0" w:color="E5E7EB"/>
                                            <w:bottom w:val="single" w:sz="2" w:space="0" w:color="E5E7EB"/>
                                            <w:right w:val="single" w:sz="2" w:space="0" w:color="E5E7EB"/>
                                          </w:divBdr>
                                          <w:divsChild>
                                            <w:div w:id="457988124">
                                              <w:marLeft w:val="0"/>
                                              <w:marRight w:val="0"/>
                                              <w:marTop w:val="0"/>
                                              <w:marBottom w:val="0"/>
                                              <w:divBdr>
                                                <w:top w:val="single" w:sz="2" w:space="0" w:color="E5E7EB"/>
                                                <w:left w:val="single" w:sz="2" w:space="0" w:color="E5E7EB"/>
                                                <w:bottom w:val="single" w:sz="2" w:space="0" w:color="E5E7EB"/>
                                                <w:right w:val="single" w:sz="2" w:space="0" w:color="E5E7EB"/>
                                              </w:divBdr>
                                              <w:divsChild>
                                                <w:div w:id="609047455">
                                                  <w:marLeft w:val="0"/>
                                                  <w:marRight w:val="0"/>
                                                  <w:marTop w:val="0"/>
                                                  <w:marBottom w:val="0"/>
                                                  <w:divBdr>
                                                    <w:top w:val="single" w:sz="2" w:space="0" w:color="E5E7EB"/>
                                                    <w:left w:val="single" w:sz="2" w:space="0" w:color="E5E7EB"/>
                                                    <w:bottom w:val="single" w:sz="2" w:space="0" w:color="E5E7EB"/>
                                                    <w:right w:val="single" w:sz="2" w:space="0" w:color="E5E7EB"/>
                                                  </w:divBdr>
                                                  <w:divsChild>
                                                    <w:div w:id="16479318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92857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64393156">
                                      <w:marLeft w:val="0"/>
                                      <w:marRight w:val="0"/>
                                      <w:marTop w:val="0"/>
                                      <w:marBottom w:val="0"/>
                                      <w:divBdr>
                                        <w:top w:val="single" w:sz="2" w:space="0" w:color="E5E7EB"/>
                                        <w:left w:val="single" w:sz="2" w:space="0" w:color="E5E7EB"/>
                                        <w:bottom w:val="single" w:sz="2" w:space="0" w:color="E5E7EB"/>
                                        <w:right w:val="single" w:sz="2" w:space="0" w:color="E5E7EB"/>
                                      </w:divBdr>
                                      <w:divsChild>
                                        <w:div w:id="959069734">
                                          <w:marLeft w:val="0"/>
                                          <w:marRight w:val="0"/>
                                          <w:marTop w:val="0"/>
                                          <w:marBottom w:val="0"/>
                                          <w:divBdr>
                                            <w:top w:val="single" w:sz="2" w:space="0" w:color="E5E7EB"/>
                                            <w:left w:val="single" w:sz="2" w:space="0" w:color="E5E7EB"/>
                                            <w:bottom w:val="single" w:sz="2" w:space="0" w:color="E5E7EB"/>
                                            <w:right w:val="single" w:sz="2" w:space="0" w:color="E5E7EB"/>
                                          </w:divBdr>
                                          <w:divsChild>
                                            <w:div w:id="1074666986">
                                              <w:marLeft w:val="0"/>
                                              <w:marRight w:val="0"/>
                                              <w:marTop w:val="0"/>
                                              <w:marBottom w:val="0"/>
                                              <w:divBdr>
                                                <w:top w:val="single" w:sz="2" w:space="0" w:color="E5E7EB"/>
                                                <w:left w:val="single" w:sz="2" w:space="0" w:color="E5E7EB"/>
                                                <w:bottom w:val="single" w:sz="2" w:space="0" w:color="E5E7EB"/>
                                                <w:right w:val="single" w:sz="2" w:space="0" w:color="E5E7EB"/>
                                              </w:divBdr>
                                              <w:divsChild>
                                                <w:div w:id="1478838634">
                                                  <w:marLeft w:val="0"/>
                                                  <w:marRight w:val="0"/>
                                                  <w:marTop w:val="0"/>
                                                  <w:marBottom w:val="0"/>
                                                  <w:divBdr>
                                                    <w:top w:val="single" w:sz="2" w:space="0" w:color="E5E7EB"/>
                                                    <w:left w:val="single" w:sz="2" w:space="0" w:color="E5E7EB"/>
                                                    <w:bottom w:val="single" w:sz="2" w:space="0" w:color="E5E7EB"/>
                                                    <w:right w:val="single" w:sz="2" w:space="0" w:color="E5E7EB"/>
                                                  </w:divBdr>
                                                  <w:divsChild>
                                                    <w:div w:id="6018432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03338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645354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90217489">
                  <w:marLeft w:val="0"/>
                  <w:marRight w:val="0"/>
                  <w:marTop w:val="0"/>
                  <w:marBottom w:val="0"/>
                  <w:divBdr>
                    <w:top w:val="single" w:sz="2" w:space="0" w:color="auto"/>
                    <w:left w:val="single" w:sz="2" w:space="0" w:color="auto"/>
                    <w:bottom w:val="single" w:sz="2" w:space="0" w:color="auto"/>
                    <w:right w:val="single" w:sz="2" w:space="0" w:color="auto"/>
                  </w:divBdr>
                  <w:divsChild>
                    <w:div w:id="1891183422">
                      <w:marLeft w:val="0"/>
                      <w:marRight w:val="0"/>
                      <w:marTop w:val="0"/>
                      <w:marBottom w:val="0"/>
                      <w:divBdr>
                        <w:top w:val="single" w:sz="2" w:space="0" w:color="E5E7EB"/>
                        <w:left w:val="single" w:sz="2" w:space="0" w:color="E5E7EB"/>
                        <w:bottom w:val="single" w:sz="2" w:space="0" w:color="E5E7EB"/>
                        <w:right w:val="single" w:sz="2" w:space="0" w:color="E5E7EB"/>
                      </w:divBdr>
                      <w:divsChild>
                        <w:div w:id="1617176259">
                          <w:marLeft w:val="0"/>
                          <w:marRight w:val="0"/>
                          <w:marTop w:val="0"/>
                          <w:marBottom w:val="0"/>
                          <w:divBdr>
                            <w:top w:val="single" w:sz="2" w:space="0" w:color="E5E7EB"/>
                            <w:left w:val="single" w:sz="2" w:space="0" w:color="E5E7EB"/>
                            <w:bottom w:val="single" w:sz="2" w:space="0" w:color="E5E7EB"/>
                            <w:right w:val="single" w:sz="2" w:space="0" w:color="E5E7EB"/>
                          </w:divBdr>
                          <w:divsChild>
                            <w:div w:id="3834137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4179554">
                          <w:marLeft w:val="0"/>
                          <w:marRight w:val="0"/>
                          <w:marTop w:val="0"/>
                          <w:marBottom w:val="0"/>
                          <w:divBdr>
                            <w:top w:val="single" w:sz="2" w:space="0" w:color="E5E7EB"/>
                            <w:left w:val="single" w:sz="2" w:space="0" w:color="E5E7EB"/>
                            <w:bottom w:val="single" w:sz="2" w:space="0" w:color="E5E7EB"/>
                            <w:right w:val="single" w:sz="2" w:space="0" w:color="E5E7EB"/>
                          </w:divBdr>
                          <w:divsChild>
                            <w:div w:id="915869217">
                              <w:marLeft w:val="0"/>
                              <w:marRight w:val="0"/>
                              <w:marTop w:val="0"/>
                              <w:marBottom w:val="0"/>
                              <w:divBdr>
                                <w:top w:val="single" w:sz="2" w:space="0" w:color="E5E7EB"/>
                                <w:left w:val="single" w:sz="2" w:space="0" w:color="E5E7EB"/>
                                <w:bottom w:val="single" w:sz="2" w:space="0" w:color="E5E7EB"/>
                                <w:right w:val="single" w:sz="2" w:space="0" w:color="E5E7EB"/>
                              </w:divBdr>
                              <w:divsChild>
                                <w:div w:id="3365441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271350100">
      <w:bodyDiv w:val="1"/>
      <w:marLeft w:val="0"/>
      <w:marRight w:val="0"/>
      <w:marTop w:val="0"/>
      <w:marBottom w:val="0"/>
      <w:divBdr>
        <w:top w:val="none" w:sz="0" w:space="0" w:color="auto"/>
        <w:left w:val="none" w:sz="0" w:space="0" w:color="auto"/>
        <w:bottom w:val="none" w:sz="0" w:space="0" w:color="auto"/>
        <w:right w:val="none" w:sz="0" w:space="0" w:color="auto"/>
      </w:divBdr>
    </w:div>
    <w:div w:id="1497333072">
      <w:bodyDiv w:val="1"/>
      <w:marLeft w:val="0"/>
      <w:marRight w:val="0"/>
      <w:marTop w:val="0"/>
      <w:marBottom w:val="0"/>
      <w:divBdr>
        <w:top w:val="none" w:sz="0" w:space="0" w:color="auto"/>
        <w:left w:val="none" w:sz="0" w:space="0" w:color="auto"/>
        <w:bottom w:val="none" w:sz="0" w:space="0" w:color="auto"/>
        <w:right w:val="none" w:sz="0" w:space="0" w:color="auto"/>
      </w:divBdr>
    </w:div>
    <w:div w:id="1804811554">
      <w:bodyDiv w:val="1"/>
      <w:marLeft w:val="0"/>
      <w:marRight w:val="0"/>
      <w:marTop w:val="0"/>
      <w:marBottom w:val="0"/>
      <w:divBdr>
        <w:top w:val="none" w:sz="0" w:space="0" w:color="auto"/>
        <w:left w:val="none" w:sz="0" w:space="0" w:color="auto"/>
        <w:bottom w:val="none" w:sz="0" w:space="0" w:color="auto"/>
        <w:right w:val="none" w:sz="0" w:space="0" w:color="auto"/>
      </w:divBdr>
    </w:div>
    <w:div w:id="201125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F11B7-BACB-4705-B882-9227993CC3C6}">
  <ds:schemaRefs>
    <ds:schemaRef ds:uri="http://schemas.microsoft.com/office/2006/metadata/properties"/>
    <ds:schemaRef ds:uri="http://schemas.microsoft.com/office/2006/documentManagement/types"/>
    <ds:schemaRef ds:uri="http://schemas.microsoft.com/office/infopath/2007/PartnerControls"/>
    <ds:schemaRef ds:uri="a898737b-76c3-420b-8af3-9a233b1ccf50"/>
    <ds:schemaRef ds:uri="http://www.w3.org/XML/1998/namespace"/>
    <ds:schemaRef ds:uri="http://purl.org/dc/elements/1.1/"/>
    <ds:schemaRef ds:uri="http://purl.org/dc/dcmitype/"/>
    <ds:schemaRef ds:uri="http://purl.org/dc/terms/"/>
    <ds:schemaRef ds:uri="http://schemas.openxmlformats.org/package/2006/metadata/core-properties"/>
    <ds:schemaRef ds:uri="edd64c1e-7efe-4eaf-ae6c-9e13ce297a2a"/>
  </ds:schemaRefs>
</ds:datastoreItem>
</file>

<file path=customXml/itemProps2.xml><?xml version="1.0" encoding="utf-8"?>
<ds:datastoreItem xmlns:ds="http://schemas.openxmlformats.org/officeDocument/2006/customXml" ds:itemID="{1A8E422B-CF4E-47F9-9E7F-DED892215B7B}">
  <ds:schemaRefs>
    <ds:schemaRef ds:uri="http://schemas.microsoft.com/sharepoint/v3/contenttype/forms"/>
  </ds:schemaRefs>
</ds:datastoreItem>
</file>

<file path=customXml/itemProps3.xml><?xml version="1.0" encoding="utf-8"?>
<ds:datastoreItem xmlns:ds="http://schemas.openxmlformats.org/officeDocument/2006/customXml" ds:itemID="{914F52E3-9695-4853-8663-00C113196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1450</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4</cp:revision>
  <dcterms:created xsi:type="dcterms:W3CDTF">2025-02-07T01:43:00Z</dcterms:created>
  <dcterms:modified xsi:type="dcterms:W3CDTF">2025-02-07T02:32:00Z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